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AEF2" w14:textId="3313C912"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6C6311">
        <w:rPr>
          <w:rFonts w:ascii="Tahoma" w:hAnsi="Tahoma" w:cs="Tahoma"/>
          <w:sz w:val="20"/>
          <w:szCs w:val="20"/>
        </w:rPr>
        <w:t>28</w:t>
      </w:r>
      <w:r w:rsidR="00E14087" w:rsidRPr="00D6159B">
        <w:rPr>
          <w:rFonts w:ascii="Tahoma" w:hAnsi="Tahoma" w:cs="Tahoma"/>
          <w:sz w:val="20"/>
          <w:szCs w:val="20"/>
        </w:rPr>
        <w:t>.</w:t>
      </w:r>
      <w:r w:rsidR="00AF48A9">
        <w:rPr>
          <w:rFonts w:ascii="Tahoma" w:hAnsi="Tahoma" w:cs="Tahoma"/>
          <w:sz w:val="20"/>
          <w:szCs w:val="20"/>
        </w:rPr>
        <w:t>10</w:t>
      </w:r>
      <w:r w:rsidR="00E14087" w:rsidRPr="00D6159B">
        <w:rPr>
          <w:rFonts w:ascii="Tahoma" w:hAnsi="Tahoma" w:cs="Tahoma"/>
          <w:sz w:val="20"/>
          <w:szCs w:val="20"/>
        </w:rPr>
        <w:t>.20</w:t>
      </w:r>
      <w:r w:rsidR="006C6311">
        <w:rPr>
          <w:rFonts w:ascii="Tahoma" w:hAnsi="Tahoma" w:cs="Tahoma"/>
          <w:sz w:val="20"/>
          <w:szCs w:val="20"/>
        </w:rPr>
        <w:t>21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14:paraId="3EC82513" w14:textId="77777777"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14:paraId="1F43155C" w14:textId="25DD5466" w:rsidR="005E0EA9" w:rsidRDefault="003B356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626D9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E626D9">
        <w:rPr>
          <w:rFonts w:ascii="Tahoma" w:hAnsi="Tahoma" w:cs="Tahoma"/>
          <w:b/>
          <w:sz w:val="20"/>
          <w:szCs w:val="20"/>
        </w:rPr>
        <w:t xml:space="preserve">zapytanie ofertowe </w:t>
      </w:r>
      <w:r w:rsidR="005E0EA9" w:rsidRPr="005E0EA9">
        <w:rPr>
          <w:rFonts w:ascii="Tahoma" w:hAnsi="Tahoma" w:cs="Tahoma"/>
          <w:b/>
          <w:sz w:val="20"/>
          <w:szCs w:val="20"/>
        </w:rPr>
        <w:t>na świadczenie usług pocztowych  w obrocie krajowym, usług kurierskich oraz usługi odbioru przesyłek z siedziby Zamawiającego w okresie 24 miesięcy od dnia podpisania umowy dla  Powiatowego Szpital im. Władysława Biegańs</w:t>
      </w:r>
      <w:r w:rsidR="00AF48A9">
        <w:rPr>
          <w:rFonts w:ascii="Tahoma" w:hAnsi="Tahoma" w:cs="Tahoma"/>
          <w:b/>
          <w:sz w:val="20"/>
          <w:szCs w:val="20"/>
        </w:rPr>
        <w:t xml:space="preserve">kiego w Iławie </w:t>
      </w:r>
    </w:p>
    <w:p w14:paraId="6B971A86" w14:textId="36FB9C2E"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>w zapytaniu ofertowym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14:paraId="1EE1780C" w14:textId="77777777" w:rsidR="00AF48A9" w:rsidRPr="00EC084F" w:rsidRDefault="00AF48A9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BF7F247" w14:textId="77777777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 xml:space="preserve">Pytanie 1 </w:t>
      </w:r>
    </w:p>
    <w:p w14:paraId="339D089C" w14:textId="581E9877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 xml:space="preserve">W zapytaniu ofertowym, w pkt.: 2.7, 2.8, 5.1, Zamawiający wskazał oczekiwania dotyczące zasięgu terytorialnego Wykonawcy i posiadania placówki w mieście Iława, a jednocześnie w pkt. 1 Zamawiający wskazał, że przedmiotem zamówienia jest świadczenie usług w rozumieniu ustawy Prawo pocztowe z dnia 23 listopada 2013 roku (t.j. Dz. U. z 2018 r. poz. 2188 ze zm.). </w:t>
      </w:r>
    </w:p>
    <w:p w14:paraId="43CB5C43" w14:textId="28CBF11D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 xml:space="preserve">Czy zatem Wykonawca słusznie interpretuje, że mówiąc o placówce Zamawiający ma na myśli placówkę pocztową w rozumieniu przywołanego Prawa pocztowego ( Art. 3 pkt.15)? </w:t>
      </w:r>
    </w:p>
    <w:p w14:paraId="1B67CB23" w14:textId="65951E34" w:rsid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>,,placówka pocztowa – jednostka organizacyjną operatora pocztowego lub agenta pocztowego, w której można zawrzeć umowę</w:t>
      </w:r>
      <w:r>
        <w:rPr>
          <w:rFonts w:ascii="Tahoma" w:hAnsi="Tahoma" w:cs="Tahoma"/>
        </w:rPr>
        <w:t xml:space="preserve"> </w:t>
      </w:r>
      <w:r w:rsidRPr="006C6311">
        <w:rPr>
          <w:rFonts w:ascii="Tahoma" w:hAnsi="Tahoma" w:cs="Tahoma"/>
        </w:rPr>
        <w:t xml:space="preserve">o świadczenie usługi pocztowej lub która doręcza adresatom przesyłki pocztowe lub kwoty pieniężne określone w przekazach pocztowych, albo inne wyodrębnione i oznaczone przez operatora pocztowego miejsce, w którym można zawrzeć umowę o świadczenie usługi pocztowej lub odebrać przesyłkę pocztową lub kwotę pieniężną określoną w przekazie pocztowym”. </w:t>
      </w:r>
    </w:p>
    <w:p w14:paraId="5603D363" w14:textId="529D7F7C" w:rsidR="006C6311" w:rsidRPr="00B65856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E626D9">
        <w:rPr>
          <w:rFonts w:ascii="Tahoma" w:hAnsi="Tahoma" w:cs="Tahoma"/>
          <w:b/>
        </w:rPr>
        <w:t>Odpowiedź: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Tak</w:t>
      </w:r>
      <w:r>
        <w:rPr>
          <w:rFonts w:ascii="Tahoma" w:hAnsi="Tahoma" w:cs="Tahoma"/>
        </w:rPr>
        <w:t>.</w:t>
      </w:r>
    </w:p>
    <w:p w14:paraId="4114CCDB" w14:textId="77777777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</w:p>
    <w:p w14:paraId="77E8C51E" w14:textId="77777777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 xml:space="preserve">Pytanie 2 </w:t>
      </w:r>
    </w:p>
    <w:p w14:paraId="37DF1413" w14:textId="77777777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 xml:space="preserve">W Punkcie 2.3. Zapytania ofertowego Zamawiający wskazał: </w:t>
      </w:r>
    </w:p>
    <w:p w14:paraId="0411E044" w14:textId="77777777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 xml:space="preserve">,, Do obowiązków Zamawiającego będzie należeć: </w:t>
      </w:r>
    </w:p>
    <w:p w14:paraId="3CD54F7E" w14:textId="77777777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 xml:space="preserve">1)umieszczanie na przesyłkach w sposób trwały i czytelny informacji jednoznacznie identyfikującej nadawcę i adresata, </w:t>
      </w:r>
    </w:p>
    <w:p w14:paraId="5E5776DA" w14:textId="77777777" w:rsidR="006C6311" w:rsidRPr="006C6311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 xml:space="preserve">2)umieszczanie w lewym górnym rogu przesyłek swojej nazwy oraz adresu w pełnym brzmieniu. </w:t>
      </w:r>
    </w:p>
    <w:p w14:paraId="4AC73774" w14:textId="029200F4" w:rsidR="00B65856" w:rsidRDefault="006C6311" w:rsidP="006C6311">
      <w:pPr>
        <w:pStyle w:val="HTML-wstpniesformatowany"/>
        <w:jc w:val="both"/>
        <w:rPr>
          <w:rFonts w:ascii="Tahoma" w:hAnsi="Tahoma" w:cs="Tahoma"/>
        </w:rPr>
      </w:pPr>
      <w:r w:rsidRPr="006C6311">
        <w:rPr>
          <w:rFonts w:ascii="Tahoma" w:hAnsi="Tahoma" w:cs="Tahoma"/>
        </w:rPr>
        <w:t>W związku z tym Wykonawca wnosi o potwierdzenie, że w wyniku wyboru oferty danego wykonawcy i zawarcie z nim umowy o świadczenie usług nadawcą przesyłek będzie Zamawiający, tj. Powiatowy Szpital im. Władysława Biegańskiego w Iławie i wyłącznie jego dane będą umieszczane w lewym górnym rogu przesyłek i umowa o świadczenie usług powinna obejmować</w:t>
      </w:r>
      <w:r>
        <w:rPr>
          <w:rFonts w:ascii="Tahoma" w:hAnsi="Tahoma" w:cs="Tahoma"/>
        </w:rPr>
        <w:t xml:space="preserve"> </w:t>
      </w:r>
      <w:r w:rsidRPr="006C6311">
        <w:rPr>
          <w:rFonts w:ascii="Tahoma" w:hAnsi="Tahoma" w:cs="Tahoma"/>
        </w:rPr>
        <w:t>wszystkie usługi będące przedmiotem zamówienia, tj. zarówno nadawanie przesyłek jak też zwrot przesyłek do Zamawiającego po wyczerpaniu możliwości doręczenia lub wydania odbiorcy.</w:t>
      </w:r>
    </w:p>
    <w:p w14:paraId="57A747D6" w14:textId="77777777" w:rsidR="00AF48A9" w:rsidRDefault="00AF48A9" w:rsidP="005F4D32">
      <w:pPr>
        <w:pStyle w:val="HTML-wstpniesformatowany"/>
        <w:jc w:val="both"/>
        <w:rPr>
          <w:rFonts w:ascii="Tahoma" w:hAnsi="Tahoma" w:cs="Tahoma"/>
          <w:b/>
        </w:rPr>
      </w:pPr>
    </w:p>
    <w:p w14:paraId="477BCFC2" w14:textId="1A048C56" w:rsidR="00B65856" w:rsidRPr="00B65856" w:rsidRDefault="006C5E78" w:rsidP="005F4D32">
      <w:pPr>
        <w:pStyle w:val="HTML-wstpniesformatowany"/>
        <w:jc w:val="both"/>
        <w:rPr>
          <w:rFonts w:ascii="Tahoma" w:hAnsi="Tahoma" w:cs="Tahoma"/>
        </w:rPr>
      </w:pPr>
      <w:r w:rsidRPr="00E626D9">
        <w:rPr>
          <w:rFonts w:ascii="Tahoma" w:hAnsi="Tahoma" w:cs="Tahoma"/>
          <w:b/>
        </w:rPr>
        <w:t>Odpowiedź:</w:t>
      </w:r>
      <w:r>
        <w:rPr>
          <w:rFonts w:ascii="Tahoma" w:hAnsi="Tahoma" w:cs="Tahoma"/>
          <w:b/>
        </w:rPr>
        <w:t xml:space="preserve"> </w:t>
      </w:r>
      <w:r w:rsidR="00E913B5">
        <w:rPr>
          <w:rFonts w:ascii="Tahoma" w:hAnsi="Tahoma" w:cs="Tahoma"/>
        </w:rPr>
        <w:t>Tak</w:t>
      </w:r>
      <w:r w:rsidR="00AF48A9">
        <w:rPr>
          <w:rFonts w:ascii="Tahoma" w:hAnsi="Tahoma" w:cs="Tahoma"/>
        </w:rPr>
        <w:t>.</w:t>
      </w:r>
    </w:p>
    <w:p w14:paraId="73DE1858" w14:textId="77777777" w:rsidR="00B65856" w:rsidRDefault="00B65856" w:rsidP="00B65856">
      <w:pPr>
        <w:pStyle w:val="HTML-wstpniesformatowany"/>
        <w:jc w:val="both"/>
        <w:rPr>
          <w:rFonts w:ascii="Tahoma" w:hAnsi="Tahoma" w:cs="Tahoma"/>
        </w:rPr>
      </w:pPr>
    </w:p>
    <w:p w14:paraId="2A58E420" w14:textId="77777777" w:rsidR="005F4D32" w:rsidRPr="00B65856" w:rsidRDefault="005F4D32" w:rsidP="00B65856">
      <w:pPr>
        <w:pStyle w:val="HTML-wstpniesformatowany"/>
        <w:jc w:val="both"/>
        <w:rPr>
          <w:rFonts w:ascii="Tahoma" w:hAnsi="Tahoma" w:cs="Tahoma"/>
        </w:rPr>
      </w:pPr>
    </w:p>
    <w:p w14:paraId="2F3478B7" w14:textId="77777777" w:rsidR="00B65856" w:rsidRDefault="00B65856" w:rsidP="00B65856">
      <w:pPr>
        <w:pStyle w:val="HTML-wstpniesformatowany"/>
        <w:jc w:val="both"/>
        <w:rPr>
          <w:rFonts w:ascii="Tahoma" w:hAnsi="Tahoma" w:cs="Tahoma"/>
        </w:rPr>
      </w:pPr>
    </w:p>
    <w:p w14:paraId="0B07DD33" w14:textId="77777777" w:rsidR="00E626D9" w:rsidRPr="00E626D9" w:rsidRDefault="00E626D9" w:rsidP="00E626D9">
      <w:pPr>
        <w:pStyle w:val="HTML-wstpniesformatowany"/>
        <w:rPr>
          <w:rFonts w:ascii="Tahoma" w:hAnsi="Tahoma" w:cs="Tahoma"/>
        </w:rPr>
      </w:pPr>
      <w:r w:rsidRPr="00E626D9">
        <w:rPr>
          <w:rFonts w:ascii="Tahoma" w:hAnsi="Tahoma" w:cs="Tahoma"/>
        </w:rPr>
        <w:t xml:space="preserve"> </w:t>
      </w:r>
    </w:p>
    <w:sectPr w:rsidR="00E626D9" w:rsidRPr="00E626D9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964A" w14:textId="77777777" w:rsidR="005E0EA9" w:rsidRDefault="005E0EA9" w:rsidP="00974DE7">
      <w:pPr>
        <w:spacing w:after="0" w:line="240" w:lineRule="auto"/>
      </w:pPr>
      <w:r>
        <w:separator/>
      </w:r>
    </w:p>
  </w:endnote>
  <w:endnote w:type="continuationSeparator" w:id="0">
    <w:p w14:paraId="301B9796" w14:textId="77777777" w:rsidR="005E0EA9" w:rsidRDefault="005E0EA9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1F02A" w14:textId="77777777" w:rsidR="005E0EA9" w:rsidRDefault="005E0EA9" w:rsidP="00974DE7">
      <w:pPr>
        <w:spacing w:after="0" w:line="240" w:lineRule="auto"/>
      </w:pPr>
      <w:r>
        <w:separator/>
      </w:r>
    </w:p>
  </w:footnote>
  <w:footnote w:type="continuationSeparator" w:id="0">
    <w:p w14:paraId="0AA71353" w14:textId="77777777" w:rsidR="005E0EA9" w:rsidRDefault="005E0EA9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5E0EA9" w14:paraId="2A168A09" w14:textId="77777777" w:rsidTr="00A82C17">
      <w:trPr>
        <w:trHeight w:val="1701"/>
        <w:jc w:val="center"/>
      </w:trPr>
      <w:tc>
        <w:tcPr>
          <w:tcW w:w="2779" w:type="dxa"/>
        </w:tcPr>
        <w:p w14:paraId="7F416771" w14:textId="77777777" w:rsidR="005E0EA9" w:rsidRPr="00AE7B28" w:rsidRDefault="005E0EA9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46F0AB6" wp14:editId="42FAD7FC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0B2A45A7" w14:textId="77777777" w:rsidR="005E0EA9" w:rsidRDefault="005E0EA9" w:rsidP="00F87060">
          <w:pPr>
            <w:ind w:right="281"/>
            <w:jc w:val="right"/>
            <w:rPr>
              <w:b/>
            </w:rPr>
          </w:pPr>
        </w:p>
        <w:p w14:paraId="6FBEC4D9" w14:textId="77777777" w:rsidR="005E0EA9" w:rsidRDefault="005E0EA9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0492A6FB" w14:textId="77777777" w:rsidR="005E0EA9" w:rsidRDefault="005E0EA9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091C9F43" w14:textId="77777777" w:rsidR="005E0EA9" w:rsidRDefault="005E0EA9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2C3CBFA8" wp14:editId="31915318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BA33B1" w14:textId="77777777" w:rsidR="005E0EA9" w:rsidRDefault="005E0EA9" w:rsidP="00887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4" w15:restartNumberingAfterBreak="0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7"/>
  </w:num>
  <w:num w:numId="5">
    <w:abstractNumId w:val="22"/>
  </w:num>
  <w:num w:numId="6">
    <w:abstractNumId w:val="15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6"/>
  </w:num>
  <w:num w:numId="12">
    <w:abstractNumId w:val="24"/>
  </w:num>
  <w:num w:numId="13">
    <w:abstractNumId w:val="18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23"/>
  </w:num>
  <w:num w:numId="21">
    <w:abstractNumId w:val="13"/>
  </w:num>
  <w:num w:numId="22">
    <w:abstractNumId w:val="9"/>
  </w:num>
  <w:num w:numId="23">
    <w:abstractNumId w:val="21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ACF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C6FC6"/>
    <w:rsid w:val="005D04D9"/>
    <w:rsid w:val="005E0870"/>
    <w:rsid w:val="005E0EA9"/>
    <w:rsid w:val="005E1340"/>
    <w:rsid w:val="005E13F5"/>
    <w:rsid w:val="005E3142"/>
    <w:rsid w:val="005F3868"/>
    <w:rsid w:val="005F4B22"/>
    <w:rsid w:val="005F4D3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E78"/>
    <w:rsid w:val="006C6311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701AD5"/>
    <w:rsid w:val="00704BE9"/>
    <w:rsid w:val="00707200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040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4B9E"/>
    <w:rsid w:val="00845366"/>
    <w:rsid w:val="008537F0"/>
    <w:rsid w:val="00866160"/>
    <w:rsid w:val="008676AF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5E5F"/>
    <w:rsid w:val="00AC6D3E"/>
    <w:rsid w:val="00AC7334"/>
    <w:rsid w:val="00AD6864"/>
    <w:rsid w:val="00AF48A9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856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E62"/>
    <w:rsid w:val="00C36070"/>
    <w:rsid w:val="00C36462"/>
    <w:rsid w:val="00C40A18"/>
    <w:rsid w:val="00C43C60"/>
    <w:rsid w:val="00C451F6"/>
    <w:rsid w:val="00C478DF"/>
    <w:rsid w:val="00C51B71"/>
    <w:rsid w:val="00C60B1C"/>
    <w:rsid w:val="00C71790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13B5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D9135"/>
  <w15:docId w15:val="{A034C33F-E032-45AA-A57C-E3869455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0176-F8E2-4BF4-BFF2-82CAED91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Leszek Błaszkowski</cp:lastModifiedBy>
  <cp:revision>11</cp:revision>
  <cp:lastPrinted>2017-02-20T11:42:00Z</cp:lastPrinted>
  <dcterms:created xsi:type="dcterms:W3CDTF">2017-02-16T13:13:00Z</dcterms:created>
  <dcterms:modified xsi:type="dcterms:W3CDTF">2021-10-28T11:42:00Z</dcterms:modified>
</cp:coreProperties>
</file>