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C61AA0">
        <w:rPr>
          <w:rFonts w:ascii="Tahoma" w:hAnsi="Tahoma" w:cs="Tahoma"/>
          <w:color w:val="000000" w:themeColor="text1"/>
          <w:sz w:val="20"/>
          <w:szCs w:val="22"/>
          <w:lang w:val="pl-PL"/>
        </w:rPr>
        <w:t>03</w:t>
      </w:r>
      <w:r w:rsidR="006425E8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C61AA0">
        <w:rPr>
          <w:rFonts w:ascii="Tahoma" w:hAnsi="Tahoma" w:cs="Tahoma"/>
          <w:color w:val="000000" w:themeColor="text1"/>
          <w:sz w:val="20"/>
          <w:szCs w:val="22"/>
          <w:lang w:val="pl-PL"/>
        </w:rPr>
        <w:t>10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Default="009D3230" w:rsidP="00C61AA0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C61AA0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na 20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C61AA0"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18/2019)</w:t>
      </w:r>
    </w:p>
    <w:p w:rsidR="00C61AA0" w:rsidRPr="00B8436A" w:rsidRDefault="00C61AA0" w:rsidP="00C61AA0">
      <w:pPr>
        <w:spacing w:line="360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Pr="00C61AA0" w:rsidRDefault="00C61AA0" w:rsidP="00C61AA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SIWZ –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rozdział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VII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pkt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1.2 -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grupa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kapitałowa</w:t>
      </w:r>
      <w:proofErr w:type="spellEnd"/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potwierdzenie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że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uzna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spełniony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wymóg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art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24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ust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1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pkt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23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ustawy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jeśli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>wykonawca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>który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nie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>należy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>żadnej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>grupy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  <w:u w:val="single"/>
        </w:rPr>
        <w:t>kapitałowej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przedstawi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stosowne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oświadczenie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ofertą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interpretacją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przepisów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dotyczących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nowelizacji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ustawy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zamieszczonej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stronie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Urzędu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Zamówień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Publicznych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- „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powinien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przyjąć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oświadczenie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wykonawcy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braku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przynależności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jakiejkolwiek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grupy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kapitałowej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bądź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przynależności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grupy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kapitałowej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złożone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ofertą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sytuacji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gdy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postępowaniu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złożono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jedną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ofertę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wniosek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udziału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postępowaniu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Oświadczenie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braku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przynależności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grupy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kapitałowej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złożone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ofertą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niezależnie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od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wniosków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udziału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postępowaniu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również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potwierdza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podstawy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wykluczenia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postępowania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której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mowa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art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24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ust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1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pkt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23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ustawy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Należy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jednak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tym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pamiętać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że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jakakolwiek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zmiana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sytuacji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wykonawcy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toku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postępowania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włączenie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grupy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kapitałowej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będzie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powodowała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obowiązek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aktualizacji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takiego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oświadczenia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stronie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wykonawcy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>”.</w:t>
      </w:r>
    </w:p>
    <w:p w:rsidR="00C61AA0" w:rsidRDefault="00C61AA0" w:rsidP="00C61AA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61AA0" w:rsidRDefault="00C61AA0" w:rsidP="00C61AA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>. 3</w:t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LIFEPAK 12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107 mm x 23 m (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szerokość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nadruku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siatki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papierze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wynosi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100 mm).</w:t>
      </w:r>
    </w:p>
    <w:p w:rsidR="00C61AA0" w:rsidRDefault="00C61AA0" w:rsidP="00C61AA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C61AA0" w:rsidRDefault="00C61AA0" w:rsidP="00C61AA0">
      <w:pPr>
        <w:tabs>
          <w:tab w:val="left" w:pos="210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61AA0" w:rsidRDefault="00C61AA0" w:rsidP="00C61AA0">
      <w:pPr>
        <w:tabs>
          <w:tab w:val="left" w:pos="210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</w:t>
      </w:r>
    </w:p>
    <w:p w:rsidR="00C61AA0" w:rsidRPr="00C61AA0" w:rsidRDefault="00C61AA0" w:rsidP="00C61AA0">
      <w:pPr>
        <w:tabs>
          <w:tab w:val="left" w:pos="210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4 </w:t>
      </w:r>
      <w:r w:rsidRPr="00C61AA0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LIFEPAK 20 – 20 e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50 mm x 30 m.</w:t>
      </w:r>
    </w:p>
    <w:p w:rsidR="00C61AA0" w:rsidRDefault="00C61AA0" w:rsidP="00C61AA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  <w:r w:rsidR="00F73848">
        <w:rPr>
          <w:rFonts w:ascii="Tahoma" w:hAnsi="Tahoma" w:cs="Tahoma"/>
          <w:b/>
          <w:sz w:val="20"/>
          <w:szCs w:val="20"/>
        </w:rPr>
        <w:tab/>
      </w:r>
    </w:p>
    <w:p w:rsidR="00C61AA0" w:rsidRDefault="00C61AA0" w:rsidP="00C61AA0">
      <w:pPr>
        <w:tabs>
          <w:tab w:val="left" w:pos="210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61AA0" w:rsidRDefault="00C61AA0" w:rsidP="00C61AA0">
      <w:pPr>
        <w:tabs>
          <w:tab w:val="left" w:pos="210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4</w:t>
      </w:r>
    </w:p>
    <w:p w:rsidR="00C61AA0" w:rsidRPr="00C61AA0" w:rsidRDefault="00C61AA0" w:rsidP="00C61AA0">
      <w:pPr>
        <w:tabs>
          <w:tab w:val="left" w:pos="210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4 </w:t>
      </w:r>
      <w:r w:rsidRPr="00C61AA0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LIFEPAK 20 – 20 e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50 mm x 20 m.</w:t>
      </w:r>
    </w:p>
    <w:p w:rsidR="00C61AA0" w:rsidRDefault="00C61AA0" w:rsidP="00C61AA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61AA0" w:rsidRDefault="00C61AA0" w:rsidP="00C61AA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5</w:t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>. 5</w:t>
      </w:r>
    </w:p>
    <w:p w:rsidR="00C61AA0" w:rsidRPr="00C61AA0" w:rsidRDefault="00C61AA0" w:rsidP="00C61AA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lastRenderedPageBreak/>
        <w:t>Prosimy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papieru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defibrylatora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Zoll o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rozmiarze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90 x 90 mm x 200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kartek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jednoczesnym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przeliczeniem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wymaganych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tj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 xml:space="preserve">. 120 </w:t>
      </w:r>
      <w:proofErr w:type="spellStart"/>
      <w:r w:rsidRPr="00C61AA0">
        <w:rPr>
          <w:rFonts w:ascii="Tahoma" w:hAnsi="Tahoma" w:cs="Tahoma"/>
          <w:color w:val="000000" w:themeColor="text1"/>
          <w:sz w:val="20"/>
          <w:szCs w:val="20"/>
        </w:rPr>
        <w:t>bloczków</w:t>
      </w:r>
      <w:proofErr w:type="spellEnd"/>
      <w:r w:rsidRPr="00C61AA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687F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FF1429" w:rsidRDefault="00FF1429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1B2D02" w:rsidRPr="001B2D02" w:rsidRDefault="001B2D02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 xml:space="preserve"> 2</w:t>
      </w:r>
    </w:p>
    <w:p w:rsidR="001B2D02" w:rsidRDefault="001B2D02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B2D0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1B2D02" w:rsidRPr="001B2D02" w:rsidRDefault="001B2D02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B2D02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Siatki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przepuklin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II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siatkę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kompozytową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wewnątrzotrzewnową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wykonaną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100%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polipropylenu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prasowanego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termicznie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jednej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strony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pokryta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silikonem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nieprzylegająca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możliwością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położenia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bezpośrednio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jelita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antyadhezyjną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wymiarze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15x15 cm,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gramaturze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350-406 g/m2, o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grubości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0,59-0,97 mm?</w:t>
      </w:r>
    </w:p>
    <w:p w:rsidR="001B2D02" w:rsidRDefault="001B2D02" w:rsidP="001B2D0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z SIWZ</w:t>
      </w:r>
    </w:p>
    <w:p w:rsidR="001B2D02" w:rsidRDefault="001B2D02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1B2D02" w:rsidRPr="001B2D02" w:rsidRDefault="001B2D02" w:rsidP="00FF142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 xml:space="preserve"> 3</w:t>
      </w:r>
    </w:p>
    <w:p w:rsidR="001B2D02" w:rsidRDefault="001B2D02" w:rsidP="001B2D0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B2D0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1B2D02" w:rsidRDefault="001B2D02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B2D02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będzie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wymagał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by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zaoferowane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papier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były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pełni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kompatybilne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przetestowane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defibrylatorami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LIFEPAK,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zgodne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instrukcją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zaleceniami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Producent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LIFEPAK nie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ponosi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odpowiedzialności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incydenty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medyczne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nieskuteczność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terapii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wynikające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elektrod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niewymienionych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w CE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instrukcji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Używanie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nieoryginalnego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papieru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może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powodować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szybsze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zużywanie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elementów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termoczułych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drukarek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B2D02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1B2D02">
        <w:rPr>
          <w:rFonts w:ascii="Tahoma" w:hAnsi="Tahoma" w:cs="Tahoma"/>
          <w:bCs/>
          <w:sz w:val="20"/>
          <w:szCs w:val="20"/>
        </w:rPr>
        <w:t xml:space="preserve"> LIFEPAK.</w:t>
      </w:r>
    </w:p>
    <w:p w:rsidR="001B2D02" w:rsidRDefault="001B2D02" w:rsidP="001B2D0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73848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pełni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kompatybilny</w:t>
      </w:r>
      <w:proofErr w:type="spellEnd"/>
    </w:p>
    <w:p w:rsidR="001B2D02" w:rsidRDefault="001B2D02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451E1" w:rsidRDefault="00C451E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C451E1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C451E1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C451E1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C451E1">
        <w:rPr>
          <w:rFonts w:ascii="Tahoma" w:hAnsi="Tahoma" w:cs="Tahoma"/>
          <w:b/>
          <w:bCs/>
          <w:sz w:val="20"/>
          <w:szCs w:val="20"/>
          <w:u w:val="single"/>
        </w:rPr>
        <w:t xml:space="preserve"> 4</w:t>
      </w:r>
    </w:p>
    <w:p w:rsidR="00C451E1" w:rsidRPr="00C451E1" w:rsidRDefault="00C451E1" w:rsidP="00C451E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451E1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451E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451E1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451E1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C451E1" w:rsidRPr="00C451E1" w:rsidRDefault="00C451E1" w:rsidP="00C451E1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C451E1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C451E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451E1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C451E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451E1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C451E1">
        <w:rPr>
          <w:rFonts w:ascii="Tahoma" w:hAnsi="Tahoma" w:cs="Tahoma"/>
          <w:bCs/>
          <w:sz w:val="20"/>
          <w:szCs w:val="20"/>
        </w:rPr>
        <w:t xml:space="preserve"> 2: </w:t>
      </w:r>
      <w:proofErr w:type="spellStart"/>
      <w:r w:rsidRPr="00C451E1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C451E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451E1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C451E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451E1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C451E1">
        <w:rPr>
          <w:rFonts w:ascii="Tahoma" w:hAnsi="Tahoma" w:cs="Tahoma"/>
          <w:bCs/>
          <w:sz w:val="20"/>
          <w:szCs w:val="20"/>
        </w:rPr>
        <w:t xml:space="preserve"> w pozycji 3 precyzyjny regulator przepływu z zakresem regulacji przepływu od 5-250 ml/h?</w:t>
      </w:r>
    </w:p>
    <w:p w:rsidR="00C451E1" w:rsidRDefault="00C451E1" w:rsidP="00C451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C451E1" w:rsidRDefault="00C451E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84BA1" w:rsidRDefault="00384BA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5</w:t>
      </w:r>
    </w:p>
    <w:p w:rsidR="00384BA1" w:rsidRDefault="00384BA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384BA1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384B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384BA1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384BA1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20</w:t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384BA1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prośbą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dopuszczenie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zestawu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ginekologicznego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składzie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: </w:t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r w:rsidRPr="00384BA1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5760720" cy="1727835"/>
            <wp:effectExtent l="0" t="0" r="0" b="571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r w:rsidRPr="00384BA1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którym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>:</w:t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r w:rsidRPr="00384BA1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serweta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stolik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Mayo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ma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gramaturę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foliowej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56,4 g/m</w:t>
      </w:r>
      <w:r w:rsidRPr="00384BA1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384BA1">
        <w:rPr>
          <w:rFonts w:ascii="Tahoma" w:hAnsi="Tahoma" w:cs="Tahoma"/>
          <w:bCs/>
          <w:sz w:val="20"/>
          <w:szCs w:val="20"/>
        </w:rPr>
        <w:t xml:space="preserve"> +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gramatura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chłonnej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82,4 g/m</w:t>
      </w:r>
      <w:r w:rsidRPr="00384BA1">
        <w:rPr>
          <w:rFonts w:ascii="Tahoma" w:hAnsi="Tahoma" w:cs="Tahoma"/>
          <w:bCs/>
          <w:sz w:val="20"/>
          <w:szCs w:val="20"/>
          <w:vertAlign w:val="superscript"/>
        </w:rPr>
        <w:t xml:space="preserve">2 </w:t>
      </w:r>
      <w:r w:rsidRPr="00384BA1">
        <w:rPr>
          <w:rFonts w:ascii="Tahoma" w:hAnsi="Tahoma" w:cs="Tahoma"/>
          <w:bCs/>
          <w:sz w:val="20"/>
          <w:szCs w:val="20"/>
        </w:rPr>
        <w:t xml:space="preserve">–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całkowita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gramatura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138,80 g/m</w:t>
      </w:r>
      <w:r w:rsidRPr="00384BA1">
        <w:rPr>
          <w:rFonts w:ascii="Tahoma" w:hAnsi="Tahoma" w:cs="Tahoma"/>
          <w:bCs/>
          <w:sz w:val="20"/>
          <w:szCs w:val="20"/>
          <w:vertAlign w:val="superscript"/>
        </w:rPr>
        <w:t>2</w:t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r w:rsidRPr="00384BA1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Materiał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serwet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głównych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ma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grubość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folii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40 µ</w:t>
      </w:r>
    </w:p>
    <w:p w:rsidR="00384BA1" w:rsidRPr="00384BA1" w:rsidRDefault="00384BA1" w:rsidP="00384BA1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384BA1">
        <w:rPr>
          <w:rFonts w:ascii="Tahoma" w:hAnsi="Tahoma" w:cs="Tahoma"/>
          <w:bCs/>
          <w:sz w:val="20"/>
          <w:szCs w:val="20"/>
        </w:rPr>
        <w:t>Pozostałe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parametry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wymagania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są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Cs/>
          <w:sz w:val="20"/>
          <w:szCs w:val="20"/>
        </w:rPr>
        <w:t>zgodne</w:t>
      </w:r>
      <w:proofErr w:type="spellEnd"/>
      <w:r w:rsidRPr="00384BA1">
        <w:rPr>
          <w:rFonts w:ascii="Tahoma" w:hAnsi="Tahoma" w:cs="Tahoma"/>
          <w:bCs/>
          <w:sz w:val="20"/>
          <w:szCs w:val="20"/>
        </w:rPr>
        <w:t xml:space="preserve"> z SIWZ.</w:t>
      </w:r>
    </w:p>
    <w:p w:rsidR="00384BA1" w:rsidRDefault="00384BA1" w:rsidP="00384BA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384BA1" w:rsidRDefault="00384BA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4BA1" w:rsidRDefault="00384BA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384BA1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Zapytanie</w:t>
      </w:r>
      <w:proofErr w:type="spellEnd"/>
      <w:r w:rsidRPr="00384BA1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384BA1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384BA1"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</w:p>
    <w:p w:rsidR="00384BA1" w:rsidRPr="00384BA1" w:rsidRDefault="00384BA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384BA1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384B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84BA1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384BA1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384BA1" w:rsidRPr="00384BA1" w:rsidRDefault="00384BA1" w:rsidP="00384BA1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384BA1">
        <w:rPr>
          <w:rFonts w:ascii="Tahoma" w:hAnsi="Tahoma" w:cs="Tahoma"/>
          <w:bCs/>
          <w:iCs/>
          <w:sz w:val="20"/>
          <w:szCs w:val="20"/>
          <w:lang w:val="pl-PL" w:eastAsia="pl-PL"/>
        </w:rPr>
        <w:t>dotyczy zadania nr 20</w:t>
      </w:r>
    </w:p>
    <w:p w:rsidR="00384BA1" w:rsidRPr="00384BA1" w:rsidRDefault="00384BA1" w:rsidP="00384BA1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384BA1">
        <w:rPr>
          <w:rFonts w:ascii="Tahoma" w:hAnsi="Tahoma" w:cs="Tahoma"/>
          <w:bCs/>
          <w:iCs/>
          <w:sz w:val="20"/>
          <w:szCs w:val="20"/>
          <w:lang w:val="pl-PL" w:eastAsia="pl-PL"/>
        </w:rPr>
        <w:t xml:space="preserve">Zwracamy się z prośbą o wyrażenie zgody na zaoferowanie zestawu zgodnego z SIWZ, z serwetą na stolik </w:t>
      </w:r>
      <w:proofErr w:type="spellStart"/>
      <w:r w:rsidRPr="00384BA1">
        <w:rPr>
          <w:rFonts w:ascii="Tahoma" w:hAnsi="Tahoma" w:cs="Tahoma"/>
          <w:bCs/>
          <w:iCs/>
          <w:sz w:val="20"/>
          <w:szCs w:val="20"/>
          <w:lang w:val="pl-PL" w:eastAsia="pl-PL"/>
        </w:rPr>
        <w:t>Mayo</w:t>
      </w:r>
      <w:proofErr w:type="spellEnd"/>
      <w:r w:rsidRPr="00384BA1">
        <w:rPr>
          <w:rFonts w:ascii="Tahoma" w:hAnsi="Tahoma" w:cs="Tahoma"/>
          <w:bCs/>
          <w:iCs/>
          <w:sz w:val="20"/>
          <w:szCs w:val="20"/>
          <w:lang w:val="pl-PL" w:eastAsia="pl-PL"/>
        </w:rPr>
        <w:t xml:space="preserve"> 79x145cm?</w:t>
      </w:r>
    </w:p>
    <w:p w:rsidR="00384BA1" w:rsidRDefault="00384BA1" w:rsidP="00384BA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384BA1" w:rsidRDefault="00384BA1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71A9C" w:rsidRDefault="00171A9C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7</w:t>
      </w:r>
    </w:p>
    <w:p w:rsidR="001C5B5A" w:rsidRPr="001C5B5A" w:rsidRDefault="001C5B5A" w:rsidP="001C5B5A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0"/>
          <w:u w:val="single"/>
        </w:rPr>
      </w:pPr>
      <w:r w:rsidRPr="001C5B5A">
        <w:rPr>
          <w:rFonts w:ascii="Tahoma" w:hAnsi="Tahoma" w:cs="Tahoma"/>
          <w:b w:val="0"/>
          <w:bCs/>
          <w:sz w:val="20"/>
          <w:u w:val="single"/>
        </w:rPr>
        <w:t>Dotyczy  załącznika nr 2 do  Formularz cenowy, Pakiet 14</w:t>
      </w:r>
    </w:p>
    <w:p w:rsidR="001C5B5A" w:rsidRPr="001C5B5A" w:rsidRDefault="001C5B5A" w:rsidP="001C5B5A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0"/>
        </w:rPr>
      </w:pPr>
      <w:r w:rsidRPr="001C5B5A">
        <w:rPr>
          <w:rFonts w:ascii="Tahoma" w:hAnsi="Tahoma" w:cs="Tahoma"/>
          <w:b w:val="0"/>
          <w:bCs/>
          <w:sz w:val="20"/>
        </w:rPr>
        <w:t>Pozycja nr 1 Pakietu nr 14 nie jest wyrobem medycznym (opodatkowana jest stawką VAT 23%, a nie tak jak w przypadku wyrobów medycznych 8%), natomiast zgodnie z obowiązującym przepisami jest oznakowana znakiem CE i dopuszczona do obrotu.</w:t>
      </w:r>
    </w:p>
    <w:p w:rsidR="001C5B5A" w:rsidRDefault="001C5B5A" w:rsidP="001C5B5A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0"/>
        </w:rPr>
      </w:pPr>
      <w:r w:rsidRPr="001C5B5A">
        <w:rPr>
          <w:rFonts w:ascii="Tahoma" w:hAnsi="Tahoma" w:cs="Tahoma"/>
          <w:b w:val="0"/>
          <w:bCs/>
          <w:sz w:val="20"/>
        </w:rPr>
        <w:t>Czy Zamawiający potwierdza, że oświadczenie w poz.4 Formularza oferty nie dotyczy poz. nr 1 Pakietu nr 14 oraz, że dla tej pozycji nie będzie wymagał udostępnienia dokumentów dopuszczających do obrotu?</w:t>
      </w:r>
      <w:bookmarkStart w:id="0" w:name="_GoBack"/>
      <w:bookmarkEnd w:id="0"/>
    </w:p>
    <w:p w:rsidR="001C5B5A" w:rsidRPr="00F73848" w:rsidRDefault="001C5B5A" w:rsidP="00F738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potwierdza</w:t>
      </w:r>
      <w:proofErr w:type="spellEnd"/>
      <w:r w:rsidR="00F73848" w:rsidRPr="00F73848">
        <w:rPr>
          <w:rFonts w:ascii="Tahoma" w:hAnsi="Tahoma" w:cs="Tahoma"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że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oświadczenie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w poz.4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Formularza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oferty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nie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dotyczy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poz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.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nr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1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Pakietu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nr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14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oraz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,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że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dla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tej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pozycji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nie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będzie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wymagał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udostępnienia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dokumentów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dopuszczających</w:t>
      </w:r>
      <w:proofErr w:type="spellEnd"/>
      <w:r w:rsidR="00F73848" w:rsidRPr="00F73848">
        <w:rPr>
          <w:rFonts w:ascii="Tahoma" w:hAnsi="Tahoma" w:cs="Tahoma"/>
          <w:b/>
          <w:bCs/>
          <w:sz w:val="20"/>
        </w:rPr>
        <w:t xml:space="preserve"> do </w:t>
      </w:r>
      <w:proofErr w:type="spellStart"/>
      <w:r w:rsidR="00F73848" w:rsidRPr="00F73848">
        <w:rPr>
          <w:rFonts w:ascii="Tahoma" w:hAnsi="Tahoma" w:cs="Tahoma"/>
          <w:b/>
          <w:bCs/>
          <w:sz w:val="20"/>
        </w:rPr>
        <w:t>obrotu</w:t>
      </w:r>
      <w:proofErr w:type="spellEnd"/>
      <w:r w:rsidR="00F73848">
        <w:rPr>
          <w:rFonts w:ascii="Tahoma" w:hAnsi="Tahoma" w:cs="Tahoma"/>
          <w:b/>
          <w:bCs/>
          <w:sz w:val="20"/>
        </w:rPr>
        <w:t>.</w:t>
      </w:r>
    </w:p>
    <w:p w:rsidR="001C5B5A" w:rsidRPr="001C5B5A" w:rsidRDefault="001C5B5A" w:rsidP="001C5B5A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0"/>
        </w:rPr>
      </w:pPr>
    </w:p>
    <w:p w:rsidR="00171A9C" w:rsidRDefault="00686B89" w:rsidP="001B2D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8</w:t>
      </w:r>
    </w:p>
    <w:p w:rsid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</w:rPr>
      </w:pPr>
      <w:proofErr w:type="spellStart"/>
      <w:r>
        <w:rPr>
          <w:rFonts w:ascii="Tahoma" w:hAnsi="Tahoma" w:cs="Tahoma"/>
          <w:b/>
          <w:sz w:val="20"/>
          <w:szCs w:val="22"/>
        </w:rPr>
        <w:t>Pytanie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nr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1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Zadanie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nr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19, </w:t>
      </w:r>
      <w:proofErr w:type="spellStart"/>
      <w:r w:rsidRPr="00686B89">
        <w:rPr>
          <w:rFonts w:ascii="Tahoma" w:hAnsi="Tahoma" w:cs="Tahoma"/>
          <w:sz w:val="20"/>
          <w:szCs w:val="22"/>
        </w:rPr>
        <w:t>pozycja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Czy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Zamawiający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wyrazi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zgodę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zaoferowanie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pościeli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jednorazowej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miękkiej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686B89">
        <w:rPr>
          <w:rFonts w:ascii="Tahoma" w:hAnsi="Tahoma" w:cs="Tahoma"/>
          <w:sz w:val="20"/>
          <w:szCs w:val="22"/>
        </w:rPr>
        <w:t>polipropylenowej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686B89">
        <w:rPr>
          <w:rFonts w:ascii="Tahoma" w:hAnsi="Tahoma" w:cs="Tahoma"/>
          <w:sz w:val="20"/>
          <w:szCs w:val="22"/>
        </w:rPr>
        <w:t>jednowarstwowej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włókniny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kolorze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zielonym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686B89">
        <w:rPr>
          <w:rFonts w:ascii="Tahoma" w:hAnsi="Tahoma" w:cs="Tahoma"/>
          <w:sz w:val="20"/>
          <w:szCs w:val="22"/>
        </w:rPr>
        <w:t>pozostałe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parametry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jak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SIWZ?</w:t>
      </w:r>
    </w:p>
    <w:p w:rsid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</w:rPr>
      </w:pPr>
    </w:p>
    <w:p w:rsid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</w:rPr>
      </w:pPr>
      <w:proofErr w:type="spellStart"/>
      <w:r>
        <w:rPr>
          <w:rFonts w:ascii="Tahoma" w:hAnsi="Tahoma" w:cs="Tahoma"/>
          <w:b/>
          <w:sz w:val="20"/>
          <w:szCs w:val="22"/>
        </w:rPr>
        <w:t>Pytanie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nr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2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Zadanie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nr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20, </w:t>
      </w:r>
      <w:proofErr w:type="spellStart"/>
      <w:r w:rsidRPr="00686B89">
        <w:rPr>
          <w:rFonts w:ascii="Tahoma" w:hAnsi="Tahoma" w:cs="Tahoma"/>
          <w:sz w:val="20"/>
          <w:szCs w:val="22"/>
        </w:rPr>
        <w:t>pozycja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</w:t>
      </w:r>
    </w:p>
    <w:p w:rsidR="00686B89" w:rsidRPr="00686B89" w:rsidRDefault="00686B89" w:rsidP="00686B89">
      <w:pPr>
        <w:spacing w:line="259" w:lineRule="auto"/>
        <w:rPr>
          <w:rFonts w:ascii="Tahoma" w:eastAsia="Calibri" w:hAnsi="Tahoma" w:cs="Tahoma"/>
          <w:sz w:val="20"/>
          <w:szCs w:val="22"/>
          <w:lang w:eastAsia="en-US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Czy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Zamawiający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dopuści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poniższym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składzie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: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wykonana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z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i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nieprzemakalnego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laminatu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dwuwarstwowego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gramaturze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56 g/m2,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strefie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krytycznej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wyposażona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wzmocnienie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wysokochłonne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gramaturze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80 g/m2,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zintegrowana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z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organizatorami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przewodów</w:t>
      </w:r>
      <w:proofErr w:type="spellEnd"/>
      <w:r w:rsidRPr="00686B89">
        <w:rPr>
          <w:rFonts w:ascii="Tahoma" w:hAnsi="Tahoma" w:cs="Tahoma"/>
          <w:sz w:val="20"/>
          <w:szCs w:val="22"/>
        </w:rPr>
        <w:t>: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200/270 cm x 300 cm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zintegrowana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z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osłonami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kończyny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, z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otworem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samoprzylepnym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25 cm x 30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4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ręcznik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30 cm x 30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taśma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samoprzylepna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10 cm x 50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taśma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samoprzylepna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typu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rzep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2 cm x 22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osłona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przewody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14 cm x 250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wzmocniona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osłona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(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)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stolik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Mayo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80 cm x 140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hAnsi="Tahoma" w:cs="Tahoma"/>
          <w:sz w:val="20"/>
          <w:szCs w:val="22"/>
        </w:rPr>
        <w:t xml:space="preserve">1 x </w:t>
      </w: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stół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instrumentalny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stanowiąca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owinięcie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zestawu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150 cm x 190 cm.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stolik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instrumentariuszki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wykonana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warstwy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nieprzemakalnej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35 g/m2 </w:t>
      </w:r>
      <w:proofErr w:type="spellStart"/>
      <w:r w:rsidRPr="00686B89">
        <w:rPr>
          <w:rFonts w:ascii="Tahoma" w:hAnsi="Tahoma" w:cs="Tahoma"/>
          <w:sz w:val="20"/>
          <w:szCs w:val="22"/>
        </w:rPr>
        <w:t>oraz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włókninowej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warstwy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chłonnej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28 g/m2. </w:t>
      </w:r>
      <w:proofErr w:type="spellStart"/>
      <w:r w:rsidRPr="00686B89">
        <w:rPr>
          <w:rFonts w:ascii="Tahoma" w:hAnsi="Tahoma" w:cs="Tahoma"/>
          <w:sz w:val="20"/>
          <w:szCs w:val="22"/>
        </w:rPr>
        <w:t>Łączna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gramatura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strefie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chłonnej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- 63 g/m2. 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stolik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Mayo </w:t>
      </w:r>
      <w:proofErr w:type="spellStart"/>
      <w:r w:rsidRPr="00686B89">
        <w:rPr>
          <w:rFonts w:ascii="Tahoma" w:hAnsi="Tahoma" w:cs="Tahoma"/>
          <w:sz w:val="20"/>
          <w:szCs w:val="22"/>
        </w:rPr>
        <w:t>wykonana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folii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PE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50 g/m2 </w:t>
      </w:r>
      <w:proofErr w:type="spellStart"/>
      <w:r w:rsidRPr="00686B89">
        <w:rPr>
          <w:rFonts w:ascii="Tahoma" w:hAnsi="Tahoma" w:cs="Tahoma"/>
          <w:sz w:val="20"/>
          <w:szCs w:val="22"/>
        </w:rPr>
        <w:t>oraz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włókniny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chłonnej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obszarze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60 cm x 140 cm, </w:t>
      </w:r>
      <w:proofErr w:type="spellStart"/>
      <w:r w:rsidRPr="00686B89">
        <w:rPr>
          <w:rFonts w:ascii="Tahoma" w:hAnsi="Tahoma" w:cs="Tahoma"/>
          <w:sz w:val="20"/>
          <w:szCs w:val="22"/>
        </w:rPr>
        <w:t>łączna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gramatura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strefie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wzmocnionej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80 g/m2. </w:t>
      </w:r>
      <w:proofErr w:type="spellStart"/>
      <w:r w:rsidRPr="00686B89">
        <w:rPr>
          <w:rFonts w:ascii="Tahoma" w:hAnsi="Tahoma" w:cs="Tahoma"/>
          <w:sz w:val="20"/>
          <w:szCs w:val="22"/>
        </w:rPr>
        <w:lastRenderedPageBreak/>
        <w:t>Osłona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postaci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worka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kolorze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czerwonym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686B89">
        <w:rPr>
          <w:rFonts w:ascii="Tahoma" w:hAnsi="Tahoma" w:cs="Tahoma"/>
          <w:sz w:val="20"/>
          <w:szCs w:val="22"/>
        </w:rPr>
        <w:t>składana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teleskopowo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zaznaczonym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kierunkiem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rozwijania</w:t>
      </w:r>
      <w:proofErr w:type="spellEnd"/>
      <w:r w:rsidRPr="00686B89">
        <w:rPr>
          <w:rFonts w:ascii="Tahoma" w:hAnsi="Tahoma" w:cs="Tahoma"/>
          <w:sz w:val="20"/>
          <w:szCs w:val="22"/>
        </w:rPr>
        <w:t>.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Osłona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przewody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wyposażona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końcówkę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perforacją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686B89">
        <w:rPr>
          <w:rFonts w:ascii="Tahoma" w:hAnsi="Tahoma" w:cs="Tahoma"/>
          <w:sz w:val="20"/>
          <w:szCs w:val="22"/>
        </w:rPr>
        <w:t>kartonik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ułatwiający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aplikację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oraz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dwie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taśmy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przylepne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. </w:t>
      </w:r>
      <w:proofErr w:type="spellStart"/>
      <w:r w:rsidRPr="00686B89">
        <w:rPr>
          <w:rFonts w:ascii="Tahoma" w:hAnsi="Tahoma" w:cs="Tahoma"/>
          <w:sz w:val="20"/>
          <w:szCs w:val="22"/>
        </w:rPr>
        <w:t>Osłona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wykonana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transparentnej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folii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PE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50 g/m2.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</w:p>
    <w:p w:rsidR="00686B89" w:rsidRPr="00686B89" w:rsidRDefault="00686B89" w:rsidP="00686B89">
      <w:pPr>
        <w:spacing w:after="160" w:line="259" w:lineRule="auto"/>
        <w:rPr>
          <w:rFonts w:ascii="Tahoma" w:eastAsia="Calibri" w:hAnsi="Tahoma" w:cs="Tahoma"/>
          <w:sz w:val="20"/>
          <w:szCs w:val="22"/>
          <w:lang w:eastAsia="en-US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Spełnia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wymagania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wg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normy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EN 13795-1,2,3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wysokim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poziomie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Odporność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rozerwania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sucho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/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mokro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obszarze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180/172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kPa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Wytrzymałość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rozciąganie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sucho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/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mokro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obszarze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118/93 N.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Odporność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penetrację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płynów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obszarze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197 cm H</w:t>
      </w:r>
      <w:r w:rsidRPr="00686B89">
        <w:rPr>
          <w:rFonts w:ascii="Tahoma" w:eastAsia="Calibri" w:hAnsi="Tahoma" w:cs="Tahoma"/>
          <w:sz w:val="20"/>
          <w:szCs w:val="22"/>
          <w:vertAlign w:val="subscript"/>
          <w:lang w:eastAsia="en-US"/>
        </w:rPr>
        <w:t>2</w:t>
      </w: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O.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wzmocnienia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min. 680%. </w:t>
      </w:r>
    </w:p>
    <w:p w:rsidR="00686B89" w:rsidRPr="00686B89" w:rsidRDefault="00686B89" w:rsidP="00686B89">
      <w:pPr>
        <w:spacing w:line="259" w:lineRule="auto"/>
        <w:rPr>
          <w:rFonts w:ascii="Tahoma" w:eastAsia="Calibri" w:hAnsi="Tahoma" w:cs="Tahoma"/>
          <w:sz w:val="20"/>
          <w:szCs w:val="22"/>
          <w:lang w:eastAsia="en-US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sterylizowany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radiacyjnie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Opakowanie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folia-papier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wyposażone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informację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kierunku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otwierania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oraz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4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etykiety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samoprzylepne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typu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TAG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służące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archiwizacji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danych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Dodatkowo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stanowiąca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owinięcie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posiada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taśmę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mocującą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stołu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instrumentalnego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i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naklejkę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służącą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jako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zamknięcie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Spełnia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wymogi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aktualnej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normy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PN-EN 13795. </w:t>
      </w:r>
      <w:bookmarkStart w:id="1" w:name="_Hlk21075660"/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Opakowanie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transportowe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–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wewnętrzna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torba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foliowa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oraz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karton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zewnętrzny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.</w:t>
      </w:r>
    </w:p>
    <w:bookmarkEnd w:id="1"/>
    <w:p w:rsid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</w:rPr>
      </w:pPr>
    </w:p>
    <w:p w:rsid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</w:rPr>
      </w:pPr>
      <w:proofErr w:type="spellStart"/>
      <w:r>
        <w:rPr>
          <w:rFonts w:ascii="Tahoma" w:hAnsi="Tahoma" w:cs="Tahoma"/>
          <w:b/>
          <w:sz w:val="20"/>
          <w:szCs w:val="22"/>
        </w:rPr>
        <w:t>Pytanie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nr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3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Zadanie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nr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20, </w:t>
      </w:r>
      <w:proofErr w:type="spellStart"/>
      <w:r w:rsidRPr="00686B89">
        <w:rPr>
          <w:rFonts w:ascii="Tahoma" w:hAnsi="Tahoma" w:cs="Tahoma"/>
          <w:sz w:val="20"/>
          <w:szCs w:val="22"/>
        </w:rPr>
        <w:t>pozycja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</w:t>
      </w:r>
    </w:p>
    <w:p w:rsidR="00686B89" w:rsidRPr="00686B89" w:rsidRDefault="00686B89" w:rsidP="00686B89">
      <w:pPr>
        <w:spacing w:line="259" w:lineRule="auto"/>
        <w:rPr>
          <w:rFonts w:ascii="Tahoma" w:eastAsia="Calibri" w:hAnsi="Tahoma" w:cs="Tahoma"/>
          <w:sz w:val="20"/>
          <w:szCs w:val="22"/>
          <w:lang w:eastAsia="en-US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Czy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Zamawiający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dopuści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operacji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ginekologicznych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poniższym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składzie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: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wykonane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z</w:t>
      </w:r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hydrofobowej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włókniny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trójwarstwowej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typu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SMS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50 g/m2,  w </w:t>
      </w:r>
      <w:proofErr w:type="spellStart"/>
      <w:r w:rsidRPr="00686B89">
        <w:rPr>
          <w:rFonts w:ascii="Tahoma" w:hAnsi="Tahoma" w:cs="Tahoma"/>
          <w:sz w:val="20"/>
          <w:szCs w:val="22"/>
        </w:rPr>
        <w:t>strefie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krytycznej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wyposażone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wzmocnienie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wysokochłonne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80 g/m2, </w:t>
      </w:r>
      <w:proofErr w:type="spellStart"/>
      <w:r w:rsidRPr="00686B89">
        <w:rPr>
          <w:rFonts w:ascii="Tahoma" w:hAnsi="Tahoma" w:cs="Tahoma"/>
          <w:sz w:val="20"/>
          <w:szCs w:val="22"/>
        </w:rPr>
        <w:t>zintegrowane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organizatorami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przewodów</w:t>
      </w:r>
      <w:proofErr w:type="spellEnd"/>
      <w:r w:rsidRPr="00686B89">
        <w:rPr>
          <w:rFonts w:ascii="Tahoma" w:hAnsi="Tahoma" w:cs="Tahoma"/>
          <w:sz w:val="20"/>
          <w:szCs w:val="22"/>
        </w:rPr>
        <w:t>: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hAnsi="Tahoma" w:cs="Tahoma"/>
          <w:sz w:val="20"/>
          <w:szCs w:val="22"/>
        </w:rPr>
        <w:t xml:space="preserve">1 x </w:t>
      </w: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160/240 cm x 180 cm </w:t>
      </w:r>
      <w:proofErr w:type="spellStart"/>
      <w:r w:rsidRPr="00686B89">
        <w:rPr>
          <w:rFonts w:ascii="Tahoma" w:hAnsi="Tahoma" w:cs="Tahoma"/>
          <w:sz w:val="20"/>
          <w:szCs w:val="22"/>
        </w:rPr>
        <w:t>zintegrowana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osłonami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kończyny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z </w:t>
      </w:r>
      <w:proofErr w:type="spellStart"/>
      <w:r w:rsidRPr="00686B89">
        <w:rPr>
          <w:rFonts w:ascii="Tahoma" w:hAnsi="Tahoma" w:cs="Tahoma"/>
          <w:sz w:val="20"/>
          <w:szCs w:val="22"/>
        </w:rPr>
        <w:t>otworem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samoprzylepnym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okolicy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krocza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10 cm x 15 cm</w:t>
      </w: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zintegrowana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torbą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płyny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35 x 50cm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bez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przylepca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75cm x 90cm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wykonana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z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i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nieprzemakalnego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laminatu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dwuwarstwowego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gramaturze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56 g/m2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4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ręcznik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30 cm x 30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taśma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samoprzylepna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10 cm x 50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1 x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wzmocniona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osłona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(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)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stolik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Mayo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wymiarach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80 cm x 140 cm</w:t>
      </w:r>
    </w:p>
    <w:p w:rsidR="00686B89" w:rsidRPr="00686B89" w:rsidRDefault="00686B89" w:rsidP="00686B89">
      <w:pPr>
        <w:numPr>
          <w:ilvl w:val="0"/>
          <w:numId w:val="17"/>
        </w:numPr>
        <w:spacing w:after="160" w:line="259" w:lineRule="auto"/>
        <w:contextualSpacing/>
        <w:rPr>
          <w:rFonts w:ascii="Tahoma" w:eastAsia="Calibri" w:hAnsi="Tahoma" w:cs="Tahoma"/>
          <w:sz w:val="20"/>
          <w:szCs w:val="22"/>
          <w:lang w:eastAsia="en-US"/>
        </w:rPr>
      </w:pPr>
      <w:r w:rsidRPr="00686B89">
        <w:rPr>
          <w:rFonts w:ascii="Tahoma" w:hAnsi="Tahoma" w:cs="Tahoma"/>
          <w:sz w:val="20"/>
          <w:szCs w:val="22"/>
        </w:rPr>
        <w:t xml:space="preserve">1 x </w:t>
      </w: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stół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instrumentalny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stanowiąca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owinięcie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zestawu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150 cm x 190 cm.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stolik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instrumentariuszki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wykonana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warstwy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nieprzemakalnej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35 g/m2 </w:t>
      </w:r>
      <w:proofErr w:type="spellStart"/>
      <w:r w:rsidRPr="00686B89">
        <w:rPr>
          <w:rFonts w:ascii="Tahoma" w:hAnsi="Tahoma" w:cs="Tahoma"/>
          <w:sz w:val="20"/>
          <w:szCs w:val="22"/>
        </w:rPr>
        <w:t>oraz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włókninowej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warstwy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chłonnej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28 g/m2. </w:t>
      </w:r>
      <w:proofErr w:type="spellStart"/>
      <w:r w:rsidRPr="00686B89">
        <w:rPr>
          <w:rFonts w:ascii="Tahoma" w:hAnsi="Tahoma" w:cs="Tahoma"/>
          <w:sz w:val="20"/>
          <w:szCs w:val="22"/>
        </w:rPr>
        <w:t>Łączna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gramatura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strefie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chłonnej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- 63 g/m2. 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hAnsi="Tahoma" w:cs="Tahoma"/>
          <w:sz w:val="20"/>
          <w:szCs w:val="22"/>
        </w:rPr>
        <w:t>Serweta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na </w:t>
      </w:r>
      <w:proofErr w:type="spellStart"/>
      <w:r w:rsidRPr="00686B89">
        <w:rPr>
          <w:rFonts w:ascii="Tahoma" w:hAnsi="Tahoma" w:cs="Tahoma"/>
          <w:sz w:val="20"/>
          <w:szCs w:val="22"/>
        </w:rPr>
        <w:t>stolik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Mayo </w:t>
      </w:r>
      <w:proofErr w:type="spellStart"/>
      <w:r w:rsidRPr="00686B89">
        <w:rPr>
          <w:rFonts w:ascii="Tahoma" w:hAnsi="Tahoma" w:cs="Tahoma"/>
          <w:sz w:val="20"/>
          <w:szCs w:val="22"/>
        </w:rPr>
        <w:t>wykonana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folii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PE o </w:t>
      </w:r>
      <w:proofErr w:type="spellStart"/>
      <w:r w:rsidRPr="00686B89">
        <w:rPr>
          <w:rFonts w:ascii="Tahoma" w:hAnsi="Tahoma" w:cs="Tahoma"/>
          <w:sz w:val="20"/>
          <w:szCs w:val="22"/>
        </w:rPr>
        <w:t>gramaturze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50 g/m2 </w:t>
      </w:r>
      <w:proofErr w:type="spellStart"/>
      <w:r w:rsidRPr="00686B89">
        <w:rPr>
          <w:rFonts w:ascii="Tahoma" w:hAnsi="Tahoma" w:cs="Tahoma"/>
          <w:sz w:val="20"/>
          <w:szCs w:val="22"/>
        </w:rPr>
        <w:t>oraz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włókniny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chłonnej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obszarze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2"/>
        </w:rPr>
        <w:t>wymiarach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60 cm x 140 cm, </w:t>
      </w:r>
      <w:proofErr w:type="spellStart"/>
      <w:r w:rsidRPr="00686B89">
        <w:rPr>
          <w:rFonts w:ascii="Tahoma" w:hAnsi="Tahoma" w:cs="Tahoma"/>
          <w:sz w:val="20"/>
          <w:szCs w:val="22"/>
        </w:rPr>
        <w:t>łączna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gramatura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strefie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wzmocnionej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80 g/m2. </w:t>
      </w:r>
      <w:proofErr w:type="spellStart"/>
      <w:r w:rsidRPr="00686B89">
        <w:rPr>
          <w:rFonts w:ascii="Tahoma" w:hAnsi="Tahoma" w:cs="Tahoma"/>
          <w:sz w:val="20"/>
          <w:szCs w:val="22"/>
        </w:rPr>
        <w:t>Osłona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postaci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worka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2"/>
        </w:rPr>
        <w:t>kolorze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czerwonym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686B89">
        <w:rPr>
          <w:rFonts w:ascii="Tahoma" w:hAnsi="Tahoma" w:cs="Tahoma"/>
          <w:sz w:val="20"/>
          <w:szCs w:val="22"/>
        </w:rPr>
        <w:t>składana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teleskopowo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z </w:t>
      </w:r>
      <w:proofErr w:type="spellStart"/>
      <w:r w:rsidRPr="00686B89">
        <w:rPr>
          <w:rFonts w:ascii="Tahoma" w:hAnsi="Tahoma" w:cs="Tahoma"/>
          <w:sz w:val="20"/>
          <w:szCs w:val="22"/>
        </w:rPr>
        <w:t>zaznaczonym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kierunkiem</w:t>
      </w:r>
      <w:proofErr w:type="spellEnd"/>
      <w:r w:rsidRPr="00686B89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2"/>
        </w:rPr>
        <w:t>rozwijania</w:t>
      </w:r>
      <w:proofErr w:type="spellEnd"/>
      <w:r w:rsidRPr="00686B89">
        <w:rPr>
          <w:rFonts w:ascii="Tahoma" w:hAnsi="Tahoma" w:cs="Tahoma"/>
          <w:sz w:val="20"/>
          <w:szCs w:val="22"/>
        </w:rPr>
        <w:t>.</w:t>
      </w:r>
    </w:p>
    <w:p w:rsidR="00686B89" w:rsidRPr="00686B89" w:rsidRDefault="00686B89" w:rsidP="00686B89">
      <w:pPr>
        <w:spacing w:line="259" w:lineRule="auto"/>
        <w:rPr>
          <w:rFonts w:ascii="Tahoma" w:hAnsi="Tahoma" w:cs="Tahoma"/>
          <w:sz w:val="20"/>
          <w:szCs w:val="22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Odporność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rozerwania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sucho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/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mokro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obszarze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205.6/199.4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kPa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Wytrzymałość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rozciąganie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sucho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/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mokro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obszarze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90/91.6N.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Odporność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na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penetrację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płynów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obszarze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krytycznym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110 cm H</w:t>
      </w:r>
      <w:r w:rsidRPr="00686B89">
        <w:rPr>
          <w:rFonts w:ascii="Tahoma" w:eastAsia="Calibri" w:hAnsi="Tahoma" w:cs="Tahoma"/>
          <w:sz w:val="20"/>
          <w:szCs w:val="22"/>
          <w:vertAlign w:val="subscript"/>
          <w:lang w:eastAsia="en-US"/>
        </w:rPr>
        <w:t>2</w:t>
      </w:r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O.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Chłonność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wzmocnienia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min. 680%. </w:t>
      </w:r>
    </w:p>
    <w:p w:rsidR="00686B89" w:rsidRPr="00686B89" w:rsidRDefault="00686B89" w:rsidP="00686B89">
      <w:pPr>
        <w:spacing w:line="259" w:lineRule="auto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Wszystkie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składowe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zawinięte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dodatkową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2-warstwową,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celulozowo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-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foliową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gramaturze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54g/m2 i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chłonności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180%, 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stanowiącą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pierwsze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,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zewnętrzne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owinięcie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</w:p>
    <w:p w:rsidR="00686B89" w:rsidRPr="00686B89" w:rsidRDefault="00686B89" w:rsidP="00686B89">
      <w:pPr>
        <w:spacing w:line="259" w:lineRule="auto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sterylizowany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radiacyjnie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Opakowanie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TYVEC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wyposażone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w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informację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kierunku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otwierania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oraz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4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etykiety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samoprzylepne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typu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TAG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służące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archiwizacji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danych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Dodatkowo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serweta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lastRenderedPageBreak/>
        <w:t>stanowiąca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owinięcie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posiada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taśmę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mocującą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stołu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instrumentalnego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i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naklejkę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służącą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jako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zamknięcie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zestawu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Spełnia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wymogi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aktualnej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normy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PN-EN 13795.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Opakowanie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transportowe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–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wewnętrzna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torba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foliowa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oraz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karton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686B89">
        <w:rPr>
          <w:rFonts w:ascii="Tahoma" w:eastAsia="Calibri" w:hAnsi="Tahoma" w:cs="Tahoma"/>
          <w:sz w:val="20"/>
          <w:szCs w:val="22"/>
          <w:lang w:eastAsia="en-US"/>
        </w:rPr>
        <w:t>zewnętrzny</w:t>
      </w:r>
      <w:proofErr w:type="spellEnd"/>
      <w:r w:rsidRPr="00686B89"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:rsid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  <w:u w:val="single"/>
        </w:rPr>
      </w:pPr>
      <w:proofErr w:type="spellStart"/>
      <w:r w:rsidRPr="00686B89">
        <w:rPr>
          <w:rFonts w:ascii="Tahoma" w:hAnsi="Tahoma" w:cs="Tahoma"/>
          <w:b/>
          <w:sz w:val="20"/>
          <w:szCs w:val="22"/>
          <w:u w:val="single"/>
        </w:rPr>
        <w:t>Zapytanie</w:t>
      </w:r>
      <w:proofErr w:type="spellEnd"/>
      <w:r w:rsidRPr="00686B89">
        <w:rPr>
          <w:rFonts w:ascii="Tahoma" w:hAnsi="Tahoma" w:cs="Tahoma"/>
          <w:b/>
          <w:sz w:val="20"/>
          <w:szCs w:val="22"/>
          <w:u w:val="single"/>
        </w:rPr>
        <w:t xml:space="preserve"> </w:t>
      </w:r>
      <w:proofErr w:type="spellStart"/>
      <w:r w:rsidRPr="00686B89">
        <w:rPr>
          <w:rFonts w:ascii="Tahoma" w:hAnsi="Tahoma" w:cs="Tahoma"/>
          <w:b/>
          <w:sz w:val="20"/>
          <w:szCs w:val="22"/>
          <w:u w:val="single"/>
        </w:rPr>
        <w:t>nr</w:t>
      </w:r>
      <w:proofErr w:type="spellEnd"/>
      <w:r w:rsidRPr="00686B89">
        <w:rPr>
          <w:rFonts w:ascii="Tahoma" w:hAnsi="Tahoma" w:cs="Tahoma"/>
          <w:b/>
          <w:sz w:val="20"/>
          <w:szCs w:val="22"/>
          <w:u w:val="single"/>
        </w:rPr>
        <w:t xml:space="preserve"> 9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</w:rPr>
      </w:pPr>
      <w:proofErr w:type="spellStart"/>
      <w:r w:rsidRPr="00686B89">
        <w:rPr>
          <w:rFonts w:ascii="Tahoma" w:hAnsi="Tahoma" w:cs="Tahoma"/>
          <w:b/>
          <w:sz w:val="20"/>
          <w:szCs w:val="22"/>
        </w:rPr>
        <w:t>Pytanie</w:t>
      </w:r>
      <w:proofErr w:type="spellEnd"/>
      <w:r w:rsidRPr="00686B89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b/>
          <w:sz w:val="20"/>
          <w:szCs w:val="22"/>
        </w:rPr>
        <w:t>nr</w:t>
      </w:r>
      <w:proofErr w:type="spellEnd"/>
      <w:r w:rsidRPr="00686B89">
        <w:rPr>
          <w:rFonts w:ascii="Tahoma" w:hAnsi="Tahoma" w:cs="Tahoma"/>
          <w:b/>
          <w:sz w:val="20"/>
          <w:szCs w:val="22"/>
        </w:rPr>
        <w:t xml:space="preserve"> 1</w:t>
      </w: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686B89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19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. 1 </w:t>
      </w:r>
      <w:proofErr w:type="spellStart"/>
      <w:r w:rsidRPr="00686B89">
        <w:rPr>
          <w:rFonts w:ascii="Tahoma" w:hAnsi="Tahoma" w:cs="Tahoma"/>
          <w:sz w:val="20"/>
          <w:szCs w:val="20"/>
        </w:rPr>
        <w:t>Czy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Zamawiający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dopuści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pościel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86B89">
        <w:rPr>
          <w:rFonts w:ascii="Tahoma" w:hAnsi="Tahoma" w:cs="Tahoma"/>
          <w:sz w:val="20"/>
          <w:szCs w:val="20"/>
        </w:rPr>
        <w:t>gramaturze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min. 20/m</w:t>
      </w:r>
      <w:r w:rsidRPr="00686B89">
        <w:rPr>
          <w:rFonts w:ascii="Tahoma" w:hAnsi="Tahoma" w:cs="Tahoma"/>
          <w:sz w:val="20"/>
          <w:szCs w:val="20"/>
          <w:vertAlign w:val="superscript"/>
        </w:rPr>
        <w:t>2</w:t>
      </w:r>
      <w:r w:rsidRPr="00686B89">
        <w:rPr>
          <w:rFonts w:ascii="Tahoma" w:hAnsi="Tahoma" w:cs="Tahoma"/>
          <w:sz w:val="20"/>
          <w:szCs w:val="20"/>
        </w:rPr>
        <w:t>?</w:t>
      </w:r>
    </w:p>
    <w:p w:rsidR="00686B89" w:rsidRP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686B8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686B8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2"/>
        </w:rPr>
      </w:pPr>
      <w:proofErr w:type="spellStart"/>
      <w:r w:rsidRPr="00686B89">
        <w:rPr>
          <w:rFonts w:ascii="Tahoma" w:hAnsi="Tahoma" w:cs="Tahoma"/>
          <w:b/>
          <w:sz w:val="20"/>
          <w:szCs w:val="22"/>
        </w:rPr>
        <w:t>Pytanie</w:t>
      </w:r>
      <w:proofErr w:type="spellEnd"/>
      <w:r w:rsidRPr="00686B89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b/>
          <w:sz w:val="20"/>
          <w:szCs w:val="22"/>
        </w:rPr>
        <w:t>nr</w:t>
      </w:r>
      <w:proofErr w:type="spellEnd"/>
      <w:r w:rsidRPr="00686B89">
        <w:rPr>
          <w:rFonts w:ascii="Tahoma" w:hAnsi="Tahoma" w:cs="Tahoma"/>
          <w:b/>
          <w:sz w:val="20"/>
          <w:szCs w:val="22"/>
        </w:rPr>
        <w:t xml:space="preserve"> 2</w:t>
      </w: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686B89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19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. 1 </w:t>
      </w:r>
      <w:proofErr w:type="spellStart"/>
      <w:r w:rsidRPr="00686B89">
        <w:rPr>
          <w:rFonts w:ascii="Tahoma" w:hAnsi="Tahoma" w:cs="Tahoma"/>
          <w:sz w:val="20"/>
          <w:szCs w:val="20"/>
        </w:rPr>
        <w:t>Czy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Zamawiający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dopuści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pościel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0"/>
        </w:rPr>
        <w:t>kolorze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zielonym</w:t>
      </w:r>
      <w:proofErr w:type="spellEnd"/>
      <w:r w:rsidRPr="00686B89">
        <w:rPr>
          <w:rFonts w:ascii="Tahoma" w:hAnsi="Tahoma" w:cs="Tahoma"/>
          <w:sz w:val="20"/>
          <w:szCs w:val="20"/>
        </w:rPr>
        <w:t>?</w:t>
      </w:r>
    </w:p>
    <w:p w:rsidR="00686B89" w:rsidRP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686B8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686B8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2"/>
        </w:rPr>
      </w:pPr>
      <w:proofErr w:type="spellStart"/>
      <w:r w:rsidRPr="00686B89">
        <w:rPr>
          <w:rFonts w:ascii="Tahoma" w:hAnsi="Tahoma" w:cs="Tahoma"/>
          <w:b/>
          <w:sz w:val="20"/>
          <w:szCs w:val="22"/>
        </w:rPr>
        <w:t>Pytanie</w:t>
      </w:r>
      <w:proofErr w:type="spellEnd"/>
      <w:r w:rsidRPr="00686B89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686B89">
        <w:rPr>
          <w:rFonts w:ascii="Tahoma" w:hAnsi="Tahoma" w:cs="Tahoma"/>
          <w:b/>
          <w:sz w:val="20"/>
          <w:szCs w:val="22"/>
        </w:rPr>
        <w:t>nr</w:t>
      </w:r>
      <w:proofErr w:type="spellEnd"/>
      <w:r w:rsidRPr="00686B89">
        <w:rPr>
          <w:rFonts w:ascii="Tahoma" w:hAnsi="Tahoma" w:cs="Tahoma"/>
          <w:b/>
          <w:sz w:val="20"/>
          <w:szCs w:val="22"/>
        </w:rPr>
        <w:t xml:space="preserve"> 3</w:t>
      </w:r>
    </w:p>
    <w:p w:rsidR="00686B89" w:rsidRPr="00686B89" w:rsidRDefault="00686B89" w:rsidP="00686B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686B89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 19 </w:t>
      </w:r>
      <w:proofErr w:type="spellStart"/>
      <w:r w:rsidRPr="00686B8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686B89">
        <w:rPr>
          <w:rFonts w:ascii="Tahoma" w:hAnsi="Tahoma" w:cs="Tahoma"/>
          <w:bCs/>
          <w:sz w:val="20"/>
          <w:szCs w:val="20"/>
        </w:rPr>
        <w:t xml:space="preserve">. 1 </w:t>
      </w:r>
      <w:proofErr w:type="spellStart"/>
      <w:r w:rsidRPr="00686B89">
        <w:rPr>
          <w:rFonts w:ascii="Tahoma" w:hAnsi="Tahoma" w:cs="Tahoma"/>
          <w:sz w:val="20"/>
          <w:szCs w:val="20"/>
        </w:rPr>
        <w:t>Czy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Zamawiający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dopuści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6B89">
        <w:rPr>
          <w:rFonts w:ascii="Tahoma" w:hAnsi="Tahoma" w:cs="Tahoma"/>
          <w:sz w:val="20"/>
          <w:szCs w:val="20"/>
        </w:rPr>
        <w:t>prześcieradło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86B89">
        <w:rPr>
          <w:rFonts w:ascii="Tahoma" w:hAnsi="Tahoma" w:cs="Tahoma"/>
          <w:sz w:val="20"/>
          <w:szCs w:val="20"/>
        </w:rPr>
        <w:t>rozmiarze</w:t>
      </w:r>
      <w:proofErr w:type="spellEnd"/>
      <w:r w:rsidRPr="00686B89">
        <w:rPr>
          <w:rFonts w:ascii="Tahoma" w:hAnsi="Tahoma" w:cs="Tahoma"/>
          <w:sz w:val="20"/>
          <w:szCs w:val="20"/>
        </w:rPr>
        <w:t xml:space="preserve"> 160 x 210?</w:t>
      </w:r>
    </w:p>
    <w:p w:rsidR="00686B89" w:rsidRPr="00686B89" w:rsidRDefault="00686B89" w:rsidP="00686B8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686B8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686B8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84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73848">
        <w:rPr>
          <w:rFonts w:ascii="Tahoma" w:hAnsi="Tahoma" w:cs="Tahoma"/>
          <w:b/>
          <w:sz w:val="20"/>
          <w:szCs w:val="20"/>
        </w:rPr>
        <w:t>.</w:t>
      </w:r>
    </w:p>
    <w:p w:rsidR="00686B89" w:rsidRPr="00686B89" w:rsidRDefault="00686B89" w:rsidP="00686B89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2"/>
          <w:u w:val="single"/>
        </w:rPr>
      </w:pPr>
    </w:p>
    <w:sectPr w:rsidR="00686B89" w:rsidRPr="00686B89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9C" w:rsidRDefault="00171A9C" w:rsidP="009D3230">
      <w:r>
        <w:separator/>
      </w:r>
    </w:p>
  </w:endnote>
  <w:endnote w:type="continuationSeparator" w:id="0">
    <w:p w:rsidR="00171A9C" w:rsidRDefault="00171A9C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9C" w:rsidRDefault="00171A9C" w:rsidP="009D3230">
      <w:r>
        <w:separator/>
      </w:r>
    </w:p>
  </w:footnote>
  <w:footnote w:type="continuationSeparator" w:id="0">
    <w:p w:rsidR="00171A9C" w:rsidRDefault="00171A9C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171A9C" w:rsidTr="009D3230">
      <w:trPr>
        <w:trHeight w:val="2264"/>
        <w:jc w:val="center"/>
      </w:trPr>
      <w:tc>
        <w:tcPr>
          <w:tcW w:w="2779" w:type="dxa"/>
        </w:tcPr>
        <w:p w:rsidR="00171A9C" w:rsidRPr="00AE7B28" w:rsidRDefault="00171A9C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171A9C" w:rsidRDefault="00171A9C" w:rsidP="009D3230">
          <w:pPr>
            <w:ind w:right="281"/>
            <w:jc w:val="right"/>
            <w:rPr>
              <w:b/>
            </w:rPr>
          </w:pPr>
        </w:p>
        <w:p w:rsidR="00171A9C" w:rsidRDefault="00171A9C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171A9C" w:rsidRDefault="00171A9C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171A9C" w:rsidRDefault="00171A9C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A9C" w:rsidRDefault="00171A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5264E"/>
    <w:rsid w:val="00074A63"/>
    <w:rsid w:val="000832B6"/>
    <w:rsid w:val="000C4E7B"/>
    <w:rsid w:val="001302A9"/>
    <w:rsid w:val="00155ED7"/>
    <w:rsid w:val="00165E65"/>
    <w:rsid w:val="00171A9C"/>
    <w:rsid w:val="0018076A"/>
    <w:rsid w:val="00195872"/>
    <w:rsid w:val="001A5163"/>
    <w:rsid w:val="001B2D02"/>
    <w:rsid w:val="001C5B5A"/>
    <w:rsid w:val="001E3F8B"/>
    <w:rsid w:val="00237988"/>
    <w:rsid w:val="00240191"/>
    <w:rsid w:val="002525D1"/>
    <w:rsid w:val="00254712"/>
    <w:rsid w:val="00281953"/>
    <w:rsid w:val="002920A7"/>
    <w:rsid w:val="002C41F6"/>
    <w:rsid w:val="002E308F"/>
    <w:rsid w:val="003258AB"/>
    <w:rsid w:val="003347EA"/>
    <w:rsid w:val="003476E6"/>
    <w:rsid w:val="00384BA1"/>
    <w:rsid w:val="003A505E"/>
    <w:rsid w:val="003A506F"/>
    <w:rsid w:val="003C3769"/>
    <w:rsid w:val="003C44E9"/>
    <w:rsid w:val="003C4BBD"/>
    <w:rsid w:val="003D2658"/>
    <w:rsid w:val="004048BA"/>
    <w:rsid w:val="0045306E"/>
    <w:rsid w:val="004747F9"/>
    <w:rsid w:val="004826F7"/>
    <w:rsid w:val="004879C8"/>
    <w:rsid w:val="00492E43"/>
    <w:rsid w:val="004A6CAE"/>
    <w:rsid w:val="004D009D"/>
    <w:rsid w:val="004D1FBA"/>
    <w:rsid w:val="004F2C43"/>
    <w:rsid w:val="00510AB4"/>
    <w:rsid w:val="00515417"/>
    <w:rsid w:val="005407AB"/>
    <w:rsid w:val="00540F10"/>
    <w:rsid w:val="00541F37"/>
    <w:rsid w:val="00562955"/>
    <w:rsid w:val="00563FA7"/>
    <w:rsid w:val="00594B75"/>
    <w:rsid w:val="00595B11"/>
    <w:rsid w:val="00597E01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70CC3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42008"/>
    <w:rsid w:val="00771ECD"/>
    <w:rsid w:val="0079343F"/>
    <w:rsid w:val="00793C6B"/>
    <w:rsid w:val="0079594E"/>
    <w:rsid w:val="007B6C7F"/>
    <w:rsid w:val="007C23CC"/>
    <w:rsid w:val="007C7993"/>
    <w:rsid w:val="007F0840"/>
    <w:rsid w:val="0080218C"/>
    <w:rsid w:val="0081037F"/>
    <w:rsid w:val="00844EC9"/>
    <w:rsid w:val="00846E18"/>
    <w:rsid w:val="00853DA5"/>
    <w:rsid w:val="00854CD3"/>
    <w:rsid w:val="008616BE"/>
    <w:rsid w:val="0089090A"/>
    <w:rsid w:val="008962CE"/>
    <w:rsid w:val="008C67DF"/>
    <w:rsid w:val="008C7913"/>
    <w:rsid w:val="008E4DBD"/>
    <w:rsid w:val="008F0C53"/>
    <w:rsid w:val="008F5D7B"/>
    <w:rsid w:val="00931F02"/>
    <w:rsid w:val="009342BB"/>
    <w:rsid w:val="00967AA5"/>
    <w:rsid w:val="009812D8"/>
    <w:rsid w:val="0099069B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378A0"/>
    <w:rsid w:val="00A41FD1"/>
    <w:rsid w:val="00A55FD0"/>
    <w:rsid w:val="00A7602B"/>
    <w:rsid w:val="00A82A49"/>
    <w:rsid w:val="00A87AEA"/>
    <w:rsid w:val="00AC0D98"/>
    <w:rsid w:val="00AF6DB5"/>
    <w:rsid w:val="00B3016D"/>
    <w:rsid w:val="00B30DC3"/>
    <w:rsid w:val="00B634AB"/>
    <w:rsid w:val="00B80CC7"/>
    <w:rsid w:val="00BA3765"/>
    <w:rsid w:val="00BB24AE"/>
    <w:rsid w:val="00BB3F13"/>
    <w:rsid w:val="00BF7E8C"/>
    <w:rsid w:val="00C10C0C"/>
    <w:rsid w:val="00C139BE"/>
    <w:rsid w:val="00C3728D"/>
    <w:rsid w:val="00C451E1"/>
    <w:rsid w:val="00C46B60"/>
    <w:rsid w:val="00C52111"/>
    <w:rsid w:val="00C61AA0"/>
    <w:rsid w:val="00C77156"/>
    <w:rsid w:val="00CA25E4"/>
    <w:rsid w:val="00CA50A0"/>
    <w:rsid w:val="00CB60E0"/>
    <w:rsid w:val="00CC3703"/>
    <w:rsid w:val="00CD29CF"/>
    <w:rsid w:val="00CD335D"/>
    <w:rsid w:val="00CF50E9"/>
    <w:rsid w:val="00D3798A"/>
    <w:rsid w:val="00D75EC2"/>
    <w:rsid w:val="00D91386"/>
    <w:rsid w:val="00DA59AF"/>
    <w:rsid w:val="00DC325C"/>
    <w:rsid w:val="00DD7F52"/>
    <w:rsid w:val="00DE0496"/>
    <w:rsid w:val="00E27D16"/>
    <w:rsid w:val="00E51BD3"/>
    <w:rsid w:val="00E52735"/>
    <w:rsid w:val="00E570BF"/>
    <w:rsid w:val="00E7057E"/>
    <w:rsid w:val="00E87E6A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72</cp:revision>
  <cp:lastPrinted>2019-01-09T09:42:00Z</cp:lastPrinted>
  <dcterms:created xsi:type="dcterms:W3CDTF">2018-01-09T07:24:00Z</dcterms:created>
  <dcterms:modified xsi:type="dcterms:W3CDTF">2019-10-07T11:32:00Z</dcterms:modified>
</cp:coreProperties>
</file>