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A96134">
        <w:rPr>
          <w:rFonts w:ascii="Tahoma" w:hAnsi="Tahoma" w:cs="Tahoma"/>
          <w:color w:val="000000" w:themeColor="text1"/>
          <w:sz w:val="20"/>
          <w:szCs w:val="20"/>
          <w:lang w:val="pl-PL"/>
        </w:rPr>
        <w:t>02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A96134">
        <w:rPr>
          <w:rFonts w:ascii="Tahoma" w:hAnsi="Tahoma" w:cs="Tahoma"/>
          <w:color w:val="000000" w:themeColor="text1"/>
          <w:sz w:val="20"/>
          <w:szCs w:val="20"/>
          <w:lang w:val="pl-PL"/>
        </w:rPr>
        <w:t>10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5338FE" w:rsidRPr="005338FE" w:rsidRDefault="002F0207" w:rsidP="00A96134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2"/>
        </w:rPr>
      </w:pPr>
      <w:proofErr w:type="spellStart"/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>dotyczy</w:t>
      </w:r>
      <w:proofErr w:type="spellEnd"/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: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dostawy</w:t>
      </w:r>
      <w:proofErr w:type="spellEnd"/>
      <w:r w:rsidR="005338FE" w:rsidRPr="005338FE">
        <w:rPr>
          <w:rFonts w:ascii="Tahoma" w:hAnsi="Tahoma" w:cs="Tahoma"/>
          <w:b/>
          <w:color w:val="000000" w:themeColor="text1"/>
          <w:sz w:val="20"/>
          <w:szCs w:val="22"/>
        </w:rPr>
        <w:t>:</w:t>
      </w:r>
    </w:p>
    <w:p w:rsidR="005338FE" w:rsidRPr="005338FE" w:rsidRDefault="005338FE" w:rsidP="00A96134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2"/>
        </w:rPr>
      </w:pP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część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nr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1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Dostawa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odczynników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,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materiałów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zużywalnych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,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kontrolnych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,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kalibracyjnych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wraz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z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dzierżawą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na 24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miesiące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analizatorów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do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badań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biochemicznych</w:t>
      </w:r>
      <w:proofErr w:type="spellEnd"/>
    </w:p>
    <w:p w:rsidR="005338FE" w:rsidRPr="005338FE" w:rsidRDefault="005338FE" w:rsidP="00A96134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2"/>
        </w:rPr>
      </w:pP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część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nr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2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Dostawa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testów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wraz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z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dzierżawą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na 36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miesięcy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analizatora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do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określania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parametrów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kardiologicznych</w:t>
      </w:r>
      <w:proofErr w:type="spellEnd"/>
    </w:p>
    <w:p w:rsidR="002F0207" w:rsidRPr="0077624D" w:rsidRDefault="005338FE" w:rsidP="00A96134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2"/>
        </w:rPr>
      </w:pP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część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nr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3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Dostawa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pasków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wraz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z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dzierżawą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na 36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miesięcy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analizatora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do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paskowej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analizy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moczu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dla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Laboratorium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Diagnostycznego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Powiatowego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Szpitala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im.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Władysława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Biegańskiego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w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Iławie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(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nr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>sprawy</w:t>
      </w:r>
      <w:proofErr w:type="spellEnd"/>
      <w:r w:rsidRPr="005338FE">
        <w:rPr>
          <w:rFonts w:ascii="Tahoma" w:hAnsi="Tahoma" w:cs="Tahoma"/>
          <w:b/>
          <w:color w:val="000000" w:themeColor="text1"/>
          <w:sz w:val="20"/>
          <w:szCs w:val="22"/>
        </w:rPr>
        <w:t xml:space="preserve"> 29/2018)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A96134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A96134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0D6888" w:rsidRDefault="008E3BD3" w:rsidP="00A96134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FF6750" w:rsidRPr="000D6888" w:rsidRDefault="00FF6750" w:rsidP="00A96134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Default="00852262" w:rsidP="00A96134">
      <w:pPr>
        <w:spacing w:line="276" w:lineRule="auto"/>
        <w:rPr>
          <w:rFonts w:ascii="Tahoma" w:hAnsi="Tahoma" w:cs="Tahoma"/>
          <w:b/>
          <w:sz w:val="20"/>
          <w:szCs w:val="20"/>
          <w:lang w:val="pl-PL" w:eastAsia="pl-PL"/>
        </w:rPr>
      </w:pPr>
      <w:r w:rsidRPr="00785299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5338FE" w:rsidRPr="005338FE" w:rsidRDefault="005338FE" w:rsidP="00A96134">
      <w:pPr>
        <w:spacing w:line="276" w:lineRule="auto"/>
        <w:ind w:right="-427"/>
        <w:jc w:val="both"/>
        <w:rPr>
          <w:rFonts w:ascii="Tahoma" w:hAnsi="Tahoma" w:cs="Tahoma"/>
          <w:sz w:val="20"/>
          <w:szCs w:val="22"/>
        </w:rPr>
      </w:pPr>
      <w:r w:rsidRPr="005338FE">
        <w:rPr>
          <w:rFonts w:ascii="Tahoma" w:hAnsi="Tahoma" w:cs="Tahoma"/>
          <w:sz w:val="20"/>
          <w:szCs w:val="22"/>
        </w:rPr>
        <w:t>SIWZ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rozdział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VII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pkt</w:t>
      </w:r>
      <w:proofErr w:type="spellEnd"/>
      <w:r w:rsidRPr="005338FE">
        <w:rPr>
          <w:rFonts w:ascii="Tahoma" w:hAnsi="Tahoma" w:cs="Tahoma"/>
          <w:sz w:val="20"/>
          <w:szCs w:val="22"/>
        </w:rPr>
        <w:t>.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A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1.2</w:t>
      </w:r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Czy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Zamawiający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uzna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za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spełniony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wymóg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art</w:t>
      </w:r>
      <w:proofErr w:type="spellEnd"/>
      <w:r w:rsidRPr="005338FE">
        <w:rPr>
          <w:rFonts w:ascii="Tahoma" w:hAnsi="Tahoma" w:cs="Tahoma"/>
          <w:sz w:val="20"/>
          <w:szCs w:val="22"/>
        </w:rPr>
        <w:t>.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24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ust</w:t>
      </w:r>
      <w:proofErr w:type="spellEnd"/>
      <w:r w:rsidRPr="005338FE">
        <w:rPr>
          <w:rFonts w:ascii="Tahoma" w:hAnsi="Tahoma" w:cs="Tahoma"/>
          <w:sz w:val="20"/>
          <w:szCs w:val="22"/>
        </w:rPr>
        <w:t>.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1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pkt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23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ustawy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PZP, 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jeśli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Wykonawca</w:t>
      </w:r>
      <w:proofErr w:type="spellEnd"/>
      <w:r w:rsidRPr="005338FE">
        <w:rPr>
          <w:rFonts w:ascii="Tahoma" w:hAnsi="Tahoma" w:cs="Tahoma"/>
          <w:sz w:val="20"/>
          <w:szCs w:val="22"/>
        </w:rPr>
        <w:t>,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który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nie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należy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do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żadnej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grupy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kapitałowej</w:t>
      </w:r>
      <w:proofErr w:type="spellEnd"/>
      <w:r w:rsidRPr="005338FE">
        <w:rPr>
          <w:rFonts w:ascii="Tahoma" w:hAnsi="Tahoma" w:cs="Tahoma"/>
          <w:sz w:val="20"/>
          <w:szCs w:val="22"/>
        </w:rPr>
        <w:t>,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przedstawi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stosowne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oświadczenie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wraz</w:t>
      </w:r>
      <w:proofErr w:type="spellEnd"/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r w:rsidRPr="005338FE">
        <w:rPr>
          <w:rFonts w:ascii="Tahoma" w:hAnsi="Tahoma" w:cs="Tahoma"/>
          <w:sz w:val="20"/>
          <w:szCs w:val="22"/>
        </w:rPr>
        <w:t>z</w:t>
      </w:r>
      <w:r w:rsidRPr="005338FE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5338FE">
        <w:rPr>
          <w:rFonts w:ascii="Tahoma" w:hAnsi="Tahoma" w:cs="Tahoma"/>
          <w:sz w:val="20"/>
          <w:szCs w:val="22"/>
        </w:rPr>
        <w:t>ofertą</w:t>
      </w:r>
      <w:proofErr w:type="spellEnd"/>
      <w:r w:rsidRPr="005338FE">
        <w:rPr>
          <w:rFonts w:ascii="Tahoma" w:hAnsi="Tahoma" w:cs="Tahoma"/>
          <w:sz w:val="20"/>
          <w:szCs w:val="22"/>
        </w:rPr>
        <w:t>?</w:t>
      </w:r>
    </w:p>
    <w:p w:rsidR="005338FE" w:rsidRDefault="005338FE" w:rsidP="00A96134">
      <w:pPr>
        <w:spacing w:line="276" w:lineRule="auto"/>
        <w:jc w:val="both"/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78529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78529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uzna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warunek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spełniony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jeżeli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terminie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skłądania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ofert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nastąpi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zmiana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sz w:val="20"/>
          <w:szCs w:val="20"/>
        </w:rPr>
        <w:t>sytuacji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Wykonawcy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odnośnie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grupy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kapitałowej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powinien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niezwłocznie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zawiadomić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b/>
          <w:sz w:val="20"/>
          <w:szCs w:val="20"/>
        </w:rPr>
        <w:t>tym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fakcie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Zamawiającego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5338FE" w:rsidRDefault="005338FE" w:rsidP="00A96134">
      <w:pPr>
        <w:spacing w:line="276" w:lineRule="auto"/>
        <w:ind w:left="-426" w:right="-427"/>
        <w:jc w:val="both"/>
        <w:rPr>
          <w:rFonts w:ascii="Segoe UI" w:hAnsi="Segoe UI" w:cs="Segoe UI"/>
          <w:b/>
          <w:sz w:val="20"/>
          <w:szCs w:val="22"/>
          <w:u w:val="single"/>
        </w:rPr>
      </w:pPr>
    </w:p>
    <w:p w:rsidR="005338FE" w:rsidRDefault="005338FE" w:rsidP="00A96134">
      <w:pPr>
        <w:tabs>
          <w:tab w:val="left" w:pos="0"/>
        </w:tabs>
        <w:suppressAutoHyphens/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9E21A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</w:p>
    <w:p w:rsidR="005338FE" w:rsidRPr="00000C59" w:rsidRDefault="005338FE" w:rsidP="00A96134">
      <w:pPr>
        <w:spacing w:line="276" w:lineRule="auto"/>
        <w:ind w:right="-427"/>
        <w:jc w:val="both"/>
        <w:rPr>
          <w:rFonts w:ascii="Tahoma" w:hAnsi="Tahoma" w:cs="Tahoma"/>
          <w:sz w:val="20"/>
          <w:szCs w:val="22"/>
        </w:rPr>
      </w:pPr>
      <w:proofErr w:type="spellStart"/>
      <w:r w:rsidRPr="00000C59">
        <w:rPr>
          <w:rFonts w:ascii="Tahoma" w:hAnsi="Tahoma" w:cs="Tahoma"/>
          <w:sz w:val="20"/>
          <w:szCs w:val="22"/>
        </w:rPr>
        <w:t>Załącznik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Nr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>2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>(</w:t>
      </w:r>
      <w:proofErr w:type="spellStart"/>
      <w:r w:rsidRPr="00000C59">
        <w:rPr>
          <w:rFonts w:ascii="Tahoma" w:hAnsi="Tahoma" w:cs="Tahoma"/>
          <w:sz w:val="20"/>
          <w:szCs w:val="22"/>
        </w:rPr>
        <w:t>Formularz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cenowy</w:t>
      </w:r>
      <w:proofErr w:type="spellEnd"/>
      <w:r w:rsidRPr="00000C59">
        <w:rPr>
          <w:rFonts w:ascii="Tahoma" w:hAnsi="Tahoma" w:cs="Tahoma"/>
          <w:sz w:val="20"/>
          <w:szCs w:val="22"/>
        </w:rPr>
        <w:t>)</w:t>
      </w:r>
      <w:r w:rsidRPr="00000C59">
        <w:rPr>
          <w:rFonts w:ascii="Tahoma" w:eastAsia="Segoe UI" w:hAnsi="Tahoma" w:cs="Tahoma"/>
          <w:sz w:val="20"/>
          <w:szCs w:val="22"/>
        </w:rPr>
        <w:t xml:space="preserve"> – </w:t>
      </w:r>
      <w:proofErr w:type="spellStart"/>
      <w:r w:rsidRPr="00000C59">
        <w:rPr>
          <w:rFonts w:ascii="Tahoma" w:hAnsi="Tahoma" w:cs="Tahoma"/>
          <w:sz w:val="20"/>
          <w:szCs w:val="22"/>
        </w:rPr>
        <w:t>Część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 xml:space="preserve">1 </w:t>
      </w:r>
      <w:proofErr w:type="spellStart"/>
      <w:r w:rsidRPr="00000C59">
        <w:rPr>
          <w:rFonts w:ascii="Tahoma" w:hAnsi="Tahoma" w:cs="Tahoma"/>
          <w:sz w:val="20"/>
          <w:szCs w:val="22"/>
        </w:rPr>
        <w:t>1</w:t>
      </w:r>
      <w:proofErr w:type="spellEnd"/>
      <w:r w:rsidRPr="00000C59">
        <w:rPr>
          <w:rFonts w:ascii="Tahoma" w:hAnsi="Tahoma" w:cs="Tahoma"/>
          <w:sz w:val="20"/>
          <w:szCs w:val="22"/>
        </w:rPr>
        <w:t>.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Prosimy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>o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podanie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harmonogramu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kontroli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>o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którym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jest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mowa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>w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pkt</w:t>
      </w:r>
      <w:proofErr w:type="spellEnd"/>
      <w:r w:rsidRPr="00000C59">
        <w:rPr>
          <w:rFonts w:ascii="Tahoma" w:hAnsi="Tahoma" w:cs="Tahoma"/>
          <w:sz w:val="20"/>
          <w:szCs w:val="22"/>
        </w:rPr>
        <w:t>.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>19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formularza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cenowego</w:t>
      </w:r>
      <w:proofErr w:type="spellEnd"/>
      <w:r w:rsidRPr="00000C59">
        <w:rPr>
          <w:rFonts w:ascii="Tahoma" w:hAnsi="Tahoma" w:cs="Tahoma"/>
          <w:sz w:val="20"/>
          <w:szCs w:val="22"/>
        </w:rPr>
        <w:t>.</w:t>
      </w:r>
    </w:p>
    <w:p w:rsidR="00000C59" w:rsidRPr="00000C59" w:rsidRDefault="00000C59" w:rsidP="00A96134">
      <w:pPr>
        <w:spacing w:line="276" w:lineRule="auto"/>
        <w:jc w:val="both"/>
        <w:rPr>
          <w:rFonts w:ascii="Tahoma" w:hAnsi="Tahoma" w:cs="Tahoma"/>
          <w:b/>
          <w:sz w:val="20"/>
          <w:szCs w:val="22"/>
        </w:rPr>
      </w:pPr>
      <w:proofErr w:type="spellStart"/>
      <w:r w:rsidRPr="00000C5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00C59">
        <w:rPr>
          <w:rFonts w:ascii="Tahoma" w:hAnsi="Tahoma" w:cs="Tahoma"/>
          <w:b/>
          <w:sz w:val="20"/>
          <w:szCs w:val="20"/>
        </w:rPr>
        <w:t>:</w:t>
      </w:r>
      <w:r w:rsidRPr="00000C59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Harmonogram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: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bilirubina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mocznik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kreatynina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kwas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moczowy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glukoza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wapń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magnez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sód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potas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chlorki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-  1x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dziennie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 2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poziomy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.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Pozostałe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 2x w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tyg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 2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poziomy</w:t>
      </w:r>
      <w:proofErr w:type="spellEnd"/>
    </w:p>
    <w:p w:rsidR="005338FE" w:rsidRPr="00000C59" w:rsidRDefault="005338FE" w:rsidP="00A96134">
      <w:pPr>
        <w:spacing w:line="276" w:lineRule="auto"/>
        <w:ind w:right="-427"/>
        <w:jc w:val="both"/>
        <w:rPr>
          <w:rFonts w:ascii="Tahoma" w:hAnsi="Tahoma" w:cs="Tahoma"/>
          <w:sz w:val="20"/>
          <w:szCs w:val="22"/>
        </w:rPr>
      </w:pPr>
    </w:p>
    <w:p w:rsidR="00000C59" w:rsidRPr="00000C59" w:rsidRDefault="00000C59" w:rsidP="00A96134">
      <w:pPr>
        <w:spacing w:line="276" w:lineRule="auto"/>
        <w:ind w:right="-427"/>
        <w:jc w:val="both"/>
        <w:rPr>
          <w:rFonts w:ascii="Tahoma" w:hAnsi="Tahoma" w:cs="Tahoma"/>
          <w:b/>
          <w:sz w:val="20"/>
          <w:szCs w:val="22"/>
        </w:rPr>
      </w:pPr>
      <w:proofErr w:type="spellStart"/>
      <w:r w:rsidRPr="00000C59">
        <w:rPr>
          <w:rFonts w:ascii="Tahoma" w:hAnsi="Tahoma" w:cs="Tahoma"/>
          <w:b/>
          <w:sz w:val="20"/>
          <w:szCs w:val="22"/>
        </w:rPr>
        <w:t>Pytanie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b/>
          <w:sz w:val="20"/>
          <w:szCs w:val="22"/>
        </w:rPr>
        <w:t>nr</w:t>
      </w:r>
      <w:proofErr w:type="spellEnd"/>
      <w:r w:rsidRPr="00000C59">
        <w:rPr>
          <w:rFonts w:ascii="Tahoma" w:hAnsi="Tahoma" w:cs="Tahoma"/>
          <w:b/>
          <w:sz w:val="20"/>
          <w:szCs w:val="22"/>
        </w:rPr>
        <w:t xml:space="preserve"> 3</w:t>
      </w:r>
    </w:p>
    <w:p w:rsidR="005338FE" w:rsidRPr="00000C59" w:rsidRDefault="005338FE" w:rsidP="00A96134">
      <w:pPr>
        <w:spacing w:line="276" w:lineRule="auto"/>
        <w:ind w:right="-427"/>
        <w:jc w:val="both"/>
        <w:rPr>
          <w:rFonts w:ascii="Tahoma" w:hAnsi="Tahoma" w:cs="Tahoma"/>
          <w:sz w:val="20"/>
          <w:szCs w:val="22"/>
        </w:rPr>
      </w:pPr>
      <w:proofErr w:type="spellStart"/>
      <w:r w:rsidRPr="00000C59">
        <w:rPr>
          <w:rFonts w:ascii="Tahoma" w:hAnsi="Tahoma" w:cs="Tahoma"/>
          <w:sz w:val="20"/>
          <w:szCs w:val="22"/>
        </w:rPr>
        <w:t>Prosimy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>o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określenie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oczekiwanego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przez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Zamawiającego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terminu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dostarczenia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r w:rsidRPr="00000C59">
        <w:rPr>
          <w:rFonts w:ascii="Tahoma" w:hAnsi="Tahoma" w:cs="Tahoma"/>
          <w:sz w:val="20"/>
          <w:szCs w:val="22"/>
        </w:rPr>
        <w:t>i</w:t>
      </w:r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uruchomienia</w:t>
      </w:r>
      <w:proofErr w:type="spellEnd"/>
      <w:r w:rsidRPr="00000C59">
        <w:rPr>
          <w:rFonts w:ascii="Tahoma" w:eastAsia="Segoe UI" w:hAnsi="Tahoma" w:cs="Tahoma"/>
          <w:sz w:val="20"/>
          <w:szCs w:val="22"/>
        </w:rPr>
        <w:t xml:space="preserve"> </w:t>
      </w:r>
      <w:proofErr w:type="spellStart"/>
      <w:r w:rsidRPr="00000C59">
        <w:rPr>
          <w:rFonts w:ascii="Tahoma" w:hAnsi="Tahoma" w:cs="Tahoma"/>
          <w:sz w:val="20"/>
          <w:szCs w:val="22"/>
        </w:rPr>
        <w:t>analizatora</w:t>
      </w:r>
      <w:proofErr w:type="spellEnd"/>
      <w:r w:rsidRPr="00000C59">
        <w:rPr>
          <w:rFonts w:ascii="Tahoma" w:hAnsi="Tahoma" w:cs="Tahoma"/>
          <w:sz w:val="20"/>
          <w:szCs w:val="22"/>
        </w:rPr>
        <w:t>.</w:t>
      </w:r>
    </w:p>
    <w:p w:rsidR="00A96134" w:rsidRPr="00A96134" w:rsidRDefault="009E21A3" w:rsidP="00A96134">
      <w:pPr>
        <w:spacing w:line="276" w:lineRule="auto"/>
        <w:jc w:val="both"/>
        <w:rPr>
          <w:rFonts w:ascii="Segoe UI" w:hAnsi="Segoe UI" w:cs="Segoe UI"/>
          <w:b/>
          <w:sz w:val="20"/>
          <w:szCs w:val="22"/>
        </w:rPr>
      </w:pPr>
      <w:proofErr w:type="spellStart"/>
      <w:r w:rsidRPr="00A9613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A9613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A96134" w:rsidRPr="00A96134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A96134" w:rsidRPr="00A961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96134" w:rsidRPr="00A96134">
        <w:rPr>
          <w:rFonts w:ascii="Tahoma" w:hAnsi="Tahoma" w:cs="Tahoma"/>
          <w:b/>
          <w:sz w:val="20"/>
          <w:szCs w:val="20"/>
        </w:rPr>
        <w:t>oczekuje</w:t>
      </w:r>
      <w:proofErr w:type="spellEnd"/>
      <w:r w:rsidR="00A96134" w:rsidRPr="00A961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96134" w:rsidRPr="00A96134">
        <w:rPr>
          <w:rFonts w:ascii="Tahoma" w:hAnsi="Tahoma" w:cs="Tahoma"/>
          <w:b/>
          <w:sz w:val="20"/>
          <w:szCs w:val="20"/>
        </w:rPr>
        <w:t>iż</w:t>
      </w:r>
      <w:proofErr w:type="spellEnd"/>
      <w:r w:rsidR="00A96134" w:rsidRPr="00A9613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96134" w:rsidRPr="00A96134">
        <w:rPr>
          <w:rFonts w:ascii="Tahoma" w:hAnsi="Tahoma" w:cs="Tahoma"/>
          <w:b/>
          <w:sz w:val="20"/>
          <w:szCs w:val="20"/>
        </w:rPr>
        <w:t>aparat</w:t>
      </w:r>
      <w:proofErr w:type="spellEnd"/>
      <w:r w:rsidR="00A96134" w:rsidRPr="00A96134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A96134" w:rsidRPr="00A96134">
        <w:rPr>
          <w:rFonts w:ascii="Tahoma" w:hAnsi="Tahoma" w:cs="Tahoma"/>
          <w:b/>
          <w:sz w:val="20"/>
          <w:szCs w:val="20"/>
        </w:rPr>
        <w:t>I</w:t>
      </w:r>
      <w:r w:rsidR="00A96134" w:rsidRPr="00A96134">
        <w:rPr>
          <w:rFonts w:ascii="Segoe UI" w:hAnsi="Segoe UI" w:cs="Segoe UI"/>
          <w:b/>
          <w:sz w:val="20"/>
          <w:szCs w:val="22"/>
        </w:rPr>
        <w:t>ławie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zostanie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zainstalowany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w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drugiej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połowie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października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,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natomiast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aparat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w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Lubawie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na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początku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 xml:space="preserve"> </w:t>
      </w:r>
      <w:proofErr w:type="spellStart"/>
      <w:r w:rsidR="00A96134" w:rsidRPr="00A96134">
        <w:rPr>
          <w:rFonts w:ascii="Segoe UI" w:hAnsi="Segoe UI" w:cs="Segoe UI"/>
          <w:b/>
          <w:sz w:val="20"/>
          <w:szCs w:val="22"/>
        </w:rPr>
        <w:t>listopada</w:t>
      </w:r>
      <w:proofErr w:type="spellEnd"/>
      <w:r w:rsidR="00A96134" w:rsidRPr="00A96134">
        <w:rPr>
          <w:rFonts w:ascii="Segoe UI" w:hAnsi="Segoe UI" w:cs="Segoe UI"/>
          <w:b/>
          <w:sz w:val="20"/>
          <w:szCs w:val="22"/>
        </w:rPr>
        <w:t>.</w:t>
      </w:r>
    </w:p>
    <w:p w:rsidR="009E21A3" w:rsidRPr="00A96134" w:rsidRDefault="009E21A3" w:rsidP="00A9613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9E21A3" w:rsidRPr="00000C59" w:rsidRDefault="009E21A3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sectPr w:rsidR="009E21A3" w:rsidRPr="00000C59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59" w:rsidRDefault="00000C59" w:rsidP="002F0207">
      <w:r>
        <w:separator/>
      </w:r>
    </w:p>
  </w:endnote>
  <w:endnote w:type="continuationSeparator" w:id="0">
    <w:p w:rsidR="00000C59" w:rsidRDefault="00000C59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59" w:rsidRDefault="00000C59" w:rsidP="002F0207">
      <w:r>
        <w:separator/>
      </w:r>
    </w:p>
  </w:footnote>
  <w:footnote w:type="continuationSeparator" w:id="0">
    <w:p w:rsidR="00000C59" w:rsidRDefault="00000C59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000C59" w:rsidTr="00C5693E">
      <w:trPr>
        <w:trHeight w:val="2264"/>
        <w:jc w:val="center"/>
      </w:trPr>
      <w:tc>
        <w:tcPr>
          <w:tcW w:w="2779" w:type="dxa"/>
        </w:tcPr>
        <w:p w:rsidR="00000C59" w:rsidRPr="00AE7B28" w:rsidRDefault="00000C59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000C59" w:rsidRDefault="00000C59" w:rsidP="00C5693E">
          <w:pPr>
            <w:ind w:right="281"/>
            <w:jc w:val="right"/>
            <w:rPr>
              <w:b/>
            </w:rPr>
          </w:pPr>
        </w:p>
        <w:p w:rsidR="00000C59" w:rsidRDefault="00000C59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000C59" w:rsidRDefault="00000C59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000C59" w:rsidRDefault="00000C59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C59" w:rsidRDefault="00000C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0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4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9"/>
  </w:num>
  <w:num w:numId="15">
    <w:abstractNumId w:val="33"/>
  </w:num>
  <w:num w:numId="16">
    <w:abstractNumId w:val="17"/>
  </w:num>
  <w:num w:numId="17">
    <w:abstractNumId w:val="31"/>
  </w:num>
  <w:num w:numId="18">
    <w:abstractNumId w:val="28"/>
  </w:num>
  <w:num w:numId="19">
    <w:abstractNumId w:val="16"/>
  </w:num>
  <w:num w:numId="20">
    <w:abstractNumId w:val="18"/>
  </w:num>
  <w:num w:numId="21">
    <w:abstractNumId w:val="9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0"/>
  </w:num>
  <w:num w:numId="31">
    <w:abstractNumId w:val="19"/>
  </w:num>
  <w:num w:numId="32">
    <w:abstractNumId w:val="1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3"/>
  </w:num>
  <w:num w:numId="37">
    <w:abstractNumId w:val="36"/>
  </w:num>
  <w:num w:numId="38">
    <w:abstractNumId w:val="20"/>
  </w:num>
  <w:num w:numId="39">
    <w:abstractNumId w:val="26"/>
  </w:num>
  <w:num w:numId="40">
    <w:abstractNumId w:val="3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00C59"/>
    <w:rsid w:val="000320BF"/>
    <w:rsid w:val="0003622C"/>
    <w:rsid w:val="00045FA8"/>
    <w:rsid w:val="0005264E"/>
    <w:rsid w:val="000634DA"/>
    <w:rsid w:val="00074A63"/>
    <w:rsid w:val="000832B6"/>
    <w:rsid w:val="000A0DB2"/>
    <w:rsid w:val="000A2D1F"/>
    <w:rsid w:val="000A67DF"/>
    <w:rsid w:val="000A73AC"/>
    <w:rsid w:val="000B1E6B"/>
    <w:rsid w:val="000C35E8"/>
    <w:rsid w:val="000D6888"/>
    <w:rsid w:val="000E452E"/>
    <w:rsid w:val="001033C9"/>
    <w:rsid w:val="00112D5C"/>
    <w:rsid w:val="001174CE"/>
    <w:rsid w:val="00155D1B"/>
    <w:rsid w:val="00157C15"/>
    <w:rsid w:val="001632E6"/>
    <w:rsid w:val="00165F29"/>
    <w:rsid w:val="0017697E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134EB"/>
    <w:rsid w:val="004137E5"/>
    <w:rsid w:val="00417A6E"/>
    <w:rsid w:val="00430A25"/>
    <w:rsid w:val="0044117C"/>
    <w:rsid w:val="00442B9F"/>
    <w:rsid w:val="00461A60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475F"/>
    <w:rsid w:val="005338FE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4BEE"/>
    <w:rsid w:val="005B7426"/>
    <w:rsid w:val="005C34F7"/>
    <w:rsid w:val="005C4C67"/>
    <w:rsid w:val="005C7F21"/>
    <w:rsid w:val="005D7FD8"/>
    <w:rsid w:val="005F039D"/>
    <w:rsid w:val="005F24FC"/>
    <w:rsid w:val="006442AA"/>
    <w:rsid w:val="00650363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C00AD"/>
    <w:rsid w:val="006C4EDE"/>
    <w:rsid w:val="006E4F34"/>
    <w:rsid w:val="006F286C"/>
    <w:rsid w:val="006F70DC"/>
    <w:rsid w:val="007026E8"/>
    <w:rsid w:val="00713067"/>
    <w:rsid w:val="00721039"/>
    <w:rsid w:val="00732C83"/>
    <w:rsid w:val="00757BB6"/>
    <w:rsid w:val="007608A9"/>
    <w:rsid w:val="00760E30"/>
    <w:rsid w:val="00763F13"/>
    <w:rsid w:val="0077113A"/>
    <w:rsid w:val="0077624D"/>
    <w:rsid w:val="00777EDB"/>
    <w:rsid w:val="00785299"/>
    <w:rsid w:val="007A2E1C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1249E"/>
    <w:rsid w:val="00A14963"/>
    <w:rsid w:val="00A2580A"/>
    <w:rsid w:val="00A378A0"/>
    <w:rsid w:val="00A41FD1"/>
    <w:rsid w:val="00A555DA"/>
    <w:rsid w:val="00A55FD0"/>
    <w:rsid w:val="00A7733F"/>
    <w:rsid w:val="00A84DEB"/>
    <w:rsid w:val="00A96134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80CC7"/>
    <w:rsid w:val="00B92DF9"/>
    <w:rsid w:val="00BA347B"/>
    <w:rsid w:val="00BA35AD"/>
    <w:rsid w:val="00BB3F13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562F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F68A3"/>
    <w:rsid w:val="00F078BD"/>
    <w:rsid w:val="00F13448"/>
    <w:rsid w:val="00F140EE"/>
    <w:rsid w:val="00F3360B"/>
    <w:rsid w:val="00F34EF2"/>
    <w:rsid w:val="00F436E9"/>
    <w:rsid w:val="00F56D7F"/>
    <w:rsid w:val="00F77A3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1A16-5B45-4E7C-B7A6-5CBCA0F5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45</cp:revision>
  <cp:lastPrinted>2018-10-02T10:41:00Z</cp:lastPrinted>
  <dcterms:created xsi:type="dcterms:W3CDTF">2018-04-09T05:57:00Z</dcterms:created>
  <dcterms:modified xsi:type="dcterms:W3CDTF">2018-10-02T10:41:00Z</dcterms:modified>
</cp:coreProperties>
</file>