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07" w:rsidRPr="00D97736" w:rsidRDefault="002F0207" w:rsidP="002F0207">
      <w:pPr>
        <w:ind w:left="7080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Iława, </w:t>
      </w:r>
      <w:r w:rsidR="0017697E"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10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.0</w:t>
      </w:r>
      <w:r w:rsidR="0017697E"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5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.2018r.</w:t>
      </w:r>
    </w:p>
    <w:p w:rsidR="002F0207" w:rsidRPr="00CF4414" w:rsidRDefault="002F0207" w:rsidP="002F0207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2F0207" w:rsidRPr="00260EEA" w:rsidRDefault="002F0207" w:rsidP="002F0207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3071A7" w:rsidRDefault="002F0207" w:rsidP="003071A7">
      <w:pPr>
        <w:tabs>
          <w:tab w:val="left" w:pos="360"/>
        </w:tabs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2F0207">
        <w:rPr>
          <w:rFonts w:ascii="Tahoma" w:hAnsi="Tahoma" w:cs="Tahoma"/>
          <w:b/>
          <w:color w:val="000000" w:themeColor="text1"/>
          <w:sz w:val="22"/>
          <w:szCs w:val="22"/>
        </w:rPr>
        <w:t xml:space="preserve">dotyczy: dostawy </w:t>
      </w:r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>produktów farmaceutycznych z podziałem na 76 części dla Powiatowego Szpitala im. Władysława Biegańskiego w Iławie</w:t>
      </w:r>
    </w:p>
    <w:p w:rsidR="002F0207" w:rsidRPr="00FC2846" w:rsidRDefault="003071A7" w:rsidP="003071A7">
      <w:pPr>
        <w:tabs>
          <w:tab w:val="left" w:pos="360"/>
        </w:tabs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D520D">
        <w:rPr>
          <w:rFonts w:ascii="Tahoma" w:hAnsi="Tahoma" w:cs="Tahoma"/>
          <w:b/>
          <w:color w:val="000000"/>
          <w:sz w:val="22"/>
          <w:szCs w:val="22"/>
        </w:rPr>
        <w:t xml:space="preserve"> (nr sprawy 8/2018)</w:t>
      </w:r>
    </w:p>
    <w:p w:rsidR="002F0207" w:rsidRPr="00FC2846" w:rsidRDefault="002F0207" w:rsidP="002F0207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2F0207" w:rsidRPr="00260EEA" w:rsidRDefault="002F0207" w:rsidP="002F0207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t.j. Dz.U. z 2017 r. poz.1579 </w:t>
      </w:r>
      <w:r>
        <w:rPr>
          <w:rFonts w:ascii="Tahoma" w:eastAsia="TimesNewRomanPSMT" w:hAnsi="Tahoma" w:cs="Tahoma"/>
          <w:color w:val="000000" w:themeColor="text1"/>
          <w:sz w:val="20"/>
        </w:rPr>
        <w:t>, 2018</w:t>
      </w: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2F0207" w:rsidRDefault="002F0207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2F0207" w:rsidRDefault="002F0207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8E3BD3" w:rsidRPr="00361427" w:rsidRDefault="008E3BD3" w:rsidP="008E3BD3">
      <w:pPr>
        <w:rPr>
          <w:rFonts w:ascii="Tahoma" w:hAnsi="Tahoma" w:cs="Tahoma"/>
          <w:b/>
          <w:sz w:val="20"/>
          <w:szCs w:val="20"/>
          <w:u w:val="single"/>
        </w:rPr>
      </w:pPr>
      <w:r w:rsidRPr="00361427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Zapytanie nr </w:t>
      </w:r>
      <w:r w:rsidR="00876237" w:rsidRPr="00361427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8</w:t>
      </w:r>
    </w:p>
    <w:p w:rsidR="008E3BD3" w:rsidRPr="00361427" w:rsidRDefault="008E3BD3" w:rsidP="008E3BD3">
      <w:pPr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</w:p>
    <w:p w:rsidR="008E3BD3" w:rsidRPr="00361427" w:rsidRDefault="008E3BD3" w:rsidP="008E3BD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61427">
        <w:rPr>
          <w:rFonts w:ascii="Tahoma" w:hAnsi="Tahoma" w:cs="Tahoma"/>
          <w:b/>
          <w:sz w:val="20"/>
          <w:szCs w:val="20"/>
        </w:rPr>
        <w:t>Pytanie nr 1</w:t>
      </w:r>
    </w:p>
    <w:p w:rsidR="00876237" w:rsidRPr="00361427" w:rsidRDefault="00876237" w:rsidP="00876237">
      <w:pPr>
        <w:spacing w:line="216" w:lineRule="auto"/>
        <w:contextualSpacing/>
        <w:rPr>
          <w:rFonts w:ascii="Tahoma" w:hAnsi="Tahoma" w:cs="Tahoma"/>
          <w:color w:val="000000"/>
          <w:kern w:val="24"/>
          <w:sz w:val="20"/>
          <w:szCs w:val="20"/>
        </w:rPr>
      </w:pPr>
      <w:r w:rsidRPr="00361427">
        <w:rPr>
          <w:rFonts w:ascii="Tahoma" w:hAnsi="Tahoma" w:cs="Tahoma"/>
          <w:color w:val="000000"/>
          <w:kern w:val="24"/>
          <w:sz w:val="20"/>
          <w:szCs w:val="20"/>
        </w:rPr>
        <w:t xml:space="preserve">Czy zamawiający w pakiecie </w:t>
      </w:r>
      <w:r w:rsidRPr="00361427">
        <w:rPr>
          <w:rFonts w:ascii="Tahoma" w:hAnsi="Tahoma" w:cs="Tahoma"/>
          <w:iCs/>
          <w:color w:val="000000"/>
          <w:kern w:val="24"/>
          <w:sz w:val="20"/>
          <w:szCs w:val="20"/>
        </w:rPr>
        <w:t xml:space="preserve">w  pak 52 poz 1, 2 dopuści  </w:t>
      </w:r>
      <w:r w:rsidRPr="00361427">
        <w:rPr>
          <w:rFonts w:ascii="Tahoma" w:hAnsi="Tahoma" w:cs="Tahoma"/>
          <w:color w:val="000000"/>
          <w:kern w:val="24"/>
          <w:sz w:val="20"/>
          <w:szCs w:val="20"/>
        </w:rPr>
        <w:t>aby Budesonid    był w postaci ampułek co pozwoli na złożenie konkurencyjne oferty.</w:t>
      </w:r>
    </w:p>
    <w:p w:rsidR="00876237" w:rsidRPr="00361427" w:rsidRDefault="000A67DF" w:rsidP="00876237">
      <w:pPr>
        <w:spacing w:line="216" w:lineRule="auto"/>
        <w:contextualSpacing/>
        <w:rPr>
          <w:rFonts w:ascii="Tahoma" w:hAnsi="Tahoma" w:cs="Tahoma"/>
          <w:b/>
          <w:color w:val="000000"/>
          <w:kern w:val="24"/>
          <w:sz w:val="20"/>
          <w:szCs w:val="20"/>
        </w:rPr>
      </w:pPr>
      <w:r w:rsidRPr="00361427">
        <w:rPr>
          <w:rFonts w:ascii="Tahoma" w:hAnsi="Tahoma" w:cs="Tahoma"/>
          <w:b/>
          <w:color w:val="000000"/>
          <w:kern w:val="24"/>
          <w:sz w:val="20"/>
          <w:szCs w:val="20"/>
        </w:rPr>
        <w:t>Odpowiedź:</w:t>
      </w:r>
      <w:r w:rsidR="005C4C67" w:rsidRPr="00361427">
        <w:rPr>
          <w:rFonts w:ascii="Tahoma" w:hAnsi="Tahoma" w:cs="Tahoma"/>
          <w:b/>
          <w:color w:val="000000"/>
          <w:kern w:val="24"/>
          <w:sz w:val="20"/>
          <w:szCs w:val="20"/>
        </w:rPr>
        <w:t xml:space="preserve"> Tak</w:t>
      </w:r>
    </w:p>
    <w:p w:rsidR="00876237" w:rsidRPr="00361427" w:rsidRDefault="00876237" w:rsidP="00876237">
      <w:pPr>
        <w:spacing w:line="216" w:lineRule="auto"/>
        <w:contextualSpacing/>
        <w:rPr>
          <w:rFonts w:ascii="Tahoma" w:hAnsi="Tahoma" w:cs="Tahoma"/>
          <w:color w:val="000000"/>
          <w:kern w:val="24"/>
          <w:sz w:val="20"/>
          <w:szCs w:val="20"/>
        </w:rPr>
      </w:pPr>
    </w:p>
    <w:p w:rsidR="00876237" w:rsidRPr="00361427" w:rsidRDefault="00876237" w:rsidP="00876237">
      <w:pPr>
        <w:spacing w:line="216" w:lineRule="auto"/>
        <w:contextualSpacing/>
        <w:rPr>
          <w:rFonts w:ascii="Tahoma" w:hAnsi="Tahoma" w:cs="Tahoma"/>
          <w:b/>
          <w:color w:val="000000"/>
          <w:kern w:val="24"/>
          <w:sz w:val="20"/>
          <w:szCs w:val="20"/>
        </w:rPr>
      </w:pPr>
    </w:p>
    <w:p w:rsidR="00876237" w:rsidRPr="00361427" w:rsidRDefault="00876237" w:rsidP="00876237">
      <w:pPr>
        <w:spacing w:line="216" w:lineRule="auto"/>
        <w:contextualSpacing/>
        <w:rPr>
          <w:rFonts w:ascii="Tahoma" w:hAnsi="Tahoma" w:cs="Tahoma"/>
          <w:b/>
          <w:color w:val="008000"/>
          <w:sz w:val="20"/>
          <w:szCs w:val="20"/>
        </w:rPr>
      </w:pPr>
      <w:r w:rsidRPr="00361427">
        <w:rPr>
          <w:rFonts w:ascii="Tahoma" w:hAnsi="Tahoma" w:cs="Tahoma"/>
          <w:b/>
          <w:sz w:val="20"/>
          <w:szCs w:val="20"/>
        </w:rPr>
        <w:t>Pytanie nr</w:t>
      </w:r>
      <w:r w:rsidR="000A67DF" w:rsidRPr="00361427">
        <w:rPr>
          <w:rFonts w:ascii="Tahoma" w:hAnsi="Tahoma" w:cs="Tahoma"/>
          <w:b/>
          <w:sz w:val="20"/>
          <w:szCs w:val="20"/>
        </w:rPr>
        <w:t xml:space="preserve"> 2</w:t>
      </w:r>
    </w:p>
    <w:p w:rsidR="00876237" w:rsidRPr="00361427" w:rsidRDefault="00876237" w:rsidP="00876237">
      <w:pPr>
        <w:spacing w:line="216" w:lineRule="auto"/>
        <w:contextualSpacing/>
        <w:rPr>
          <w:rFonts w:ascii="Tahoma" w:hAnsi="Tahoma" w:cs="Tahoma"/>
          <w:color w:val="000000"/>
          <w:kern w:val="24"/>
          <w:sz w:val="20"/>
          <w:szCs w:val="20"/>
        </w:rPr>
      </w:pPr>
      <w:r w:rsidRPr="00361427">
        <w:rPr>
          <w:rFonts w:ascii="Tahoma" w:hAnsi="Tahoma" w:cs="Tahoma"/>
          <w:iCs/>
          <w:color w:val="000000"/>
          <w:kern w:val="24"/>
          <w:sz w:val="20"/>
          <w:szCs w:val="20"/>
        </w:rPr>
        <w:t>Czy Zamawiający w pak  52 poz 1,2  (</w:t>
      </w:r>
      <w:r w:rsidRPr="00361427">
        <w:rPr>
          <w:rFonts w:ascii="Tahoma" w:hAnsi="Tahoma" w:cs="Tahoma"/>
          <w:color w:val="000000"/>
          <w:kern w:val="24"/>
          <w:sz w:val="20"/>
          <w:szCs w:val="20"/>
        </w:rPr>
        <w:t>Budesonid ) wymaga rejestracji wskazania u niemowląt i dzieci z pseudokrupem, czyli ostrym zapaleniem krtani? </w:t>
      </w:r>
    </w:p>
    <w:p w:rsidR="000A67DF" w:rsidRPr="00361427" w:rsidRDefault="000A67DF" w:rsidP="000A67DF">
      <w:pPr>
        <w:spacing w:line="216" w:lineRule="auto"/>
        <w:contextualSpacing/>
        <w:rPr>
          <w:rFonts w:ascii="Tahoma" w:hAnsi="Tahoma" w:cs="Tahoma"/>
          <w:b/>
          <w:color w:val="000000"/>
          <w:kern w:val="24"/>
          <w:sz w:val="20"/>
          <w:szCs w:val="20"/>
        </w:rPr>
      </w:pPr>
      <w:r w:rsidRPr="00361427">
        <w:rPr>
          <w:rFonts w:ascii="Tahoma" w:hAnsi="Tahoma" w:cs="Tahoma"/>
          <w:b/>
          <w:color w:val="000000"/>
          <w:kern w:val="24"/>
          <w:sz w:val="20"/>
          <w:szCs w:val="20"/>
        </w:rPr>
        <w:t>Odpowiedź:</w:t>
      </w:r>
      <w:r w:rsidR="005C4C67" w:rsidRPr="00361427">
        <w:rPr>
          <w:rFonts w:ascii="Tahoma" w:hAnsi="Tahoma" w:cs="Tahoma"/>
          <w:b/>
          <w:color w:val="000000"/>
          <w:kern w:val="24"/>
          <w:sz w:val="20"/>
          <w:szCs w:val="20"/>
        </w:rPr>
        <w:t xml:space="preserve"> Dopuszcza</w:t>
      </w:r>
    </w:p>
    <w:p w:rsidR="00876237" w:rsidRPr="00361427" w:rsidRDefault="00876237" w:rsidP="00876237">
      <w:pPr>
        <w:spacing w:line="216" w:lineRule="auto"/>
        <w:contextualSpacing/>
        <w:rPr>
          <w:rFonts w:ascii="Tahoma" w:hAnsi="Tahoma" w:cs="Tahoma"/>
          <w:color w:val="000000"/>
          <w:kern w:val="24"/>
          <w:sz w:val="20"/>
          <w:szCs w:val="20"/>
        </w:rPr>
      </w:pPr>
    </w:p>
    <w:p w:rsidR="00876237" w:rsidRPr="00361427" w:rsidRDefault="00876237" w:rsidP="00876237">
      <w:pPr>
        <w:spacing w:line="216" w:lineRule="auto"/>
        <w:contextualSpacing/>
        <w:rPr>
          <w:rFonts w:ascii="Tahoma" w:hAnsi="Tahoma" w:cs="Tahoma"/>
          <w:color w:val="000000"/>
          <w:kern w:val="24"/>
          <w:sz w:val="20"/>
          <w:szCs w:val="20"/>
        </w:rPr>
      </w:pPr>
    </w:p>
    <w:p w:rsidR="00876237" w:rsidRPr="00361427" w:rsidRDefault="00876237" w:rsidP="00876237">
      <w:pPr>
        <w:spacing w:line="216" w:lineRule="auto"/>
        <w:contextualSpacing/>
        <w:rPr>
          <w:rFonts w:ascii="Tahoma" w:hAnsi="Tahoma" w:cs="Tahoma"/>
          <w:b/>
          <w:color w:val="000000"/>
          <w:kern w:val="24"/>
          <w:sz w:val="20"/>
          <w:szCs w:val="20"/>
        </w:rPr>
      </w:pPr>
      <w:r w:rsidRPr="00361427">
        <w:rPr>
          <w:rFonts w:ascii="Tahoma" w:hAnsi="Tahoma" w:cs="Tahoma"/>
          <w:b/>
          <w:sz w:val="20"/>
          <w:szCs w:val="20"/>
        </w:rPr>
        <w:t>Pytanie nr</w:t>
      </w:r>
      <w:r w:rsidR="000A67DF" w:rsidRPr="00361427">
        <w:rPr>
          <w:rFonts w:ascii="Tahoma" w:hAnsi="Tahoma" w:cs="Tahoma"/>
          <w:b/>
          <w:sz w:val="20"/>
          <w:szCs w:val="20"/>
        </w:rPr>
        <w:t xml:space="preserve"> 3</w:t>
      </w:r>
    </w:p>
    <w:p w:rsidR="00876237" w:rsidRPr="00361427" w:rsidRDefault="00876237" w:rsidP="00876237">
      <w:pPr>
        <w:spacing w:line="21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61427">
        <w:rPr>
          <w:rFonts w:ascii="Tahoma" w:hAnsi="Tahoma" w:cs="Tahoma"/>
          <w:sz w:val="20"/>
          <w:szCs w:val="20"/>
        </w:rPr>
        <w:t xml:space="preserve">Czy zamawiający w pakiecie </w:t>
      </w:r>
      <w:r w:rsidRPr="00361427">
        <w:rPr>
          <w:rFonts w:ascii="Tahoma" w:hAnsi="Tahoma" w:cs="Tahoma"/>
          <w:iCs/>
          <w:color w:val="000000"/>
          <w:kern w:val="24"/>
          <w:sz w:val="20"/>
          <w:szCs w:val="20"/>
        </w:rPr>
        <w:t xml:space="preserve">52 poz 1,2 </w:t>
      </w:r>
      <w:r w:rsidRPr="00361427">
        <w:rPr>
          <w:rFonts w:ascii="Tahoma" w:hAnsi="Tahoma" w:cs="Tahoma"/>
          <w:sz w:val="20"/>
          <w:szCs w:val="20"/>
        </w:rPr>
        <w:t>dopuści Nebbud co pozwoli na złożenie konkurencyjnej oferty? </w:t>
      </w:r>
    </w:p>
    <w:p w:rsidR="000A67DF" w:rsidRPr="00361427" w:rsidRDefault="000A67DF" w:rsidP="000A67DF">
      <w:pPr>
        <w:spacing w:line="216" w:lineRule="auto"/>
        <w:contextualSpacing/>
        <w:rPr>
          <w:rFonts w:ascii="Tahoma" w:hAnsi="Tahoma" w:cs="Tahoma"/>
          <w:b/>
          <w:color w:val="000000"/>
          <w:kern w:val="24"/>
          <w:sz w:val="20"/>
          <w:szCs w:val="20"/>
        </w:rPr>
      </w:pPr>
      <w:r w:rsidRPr="00361427">
        <w:rPr>
          <w:rFonts w:ascii="Tahoma" w:hAnsi="Tahoma" w:cs="Tahoma"/>
          <w:b/>
          <w:color w:val="000000"/>
          <w:kern w:val="24"/>
          <w:sz w:val="20"/>
          <w:szCs w:val="20"/>
        </w:rPr>
        <w:t>Odpowiedź:</w:t>
      </w:r>
      <w:r w:rsidR="005C4C67" w:rsidRPr="00361427">
        <w:rPr>
          <w:rFonts w:ascii="Tahoma" w:hAnsi="Tahoma" w:cs="Tahoma"/>
          <w:b/>
          <w:color w:val="000000"/>
          <w:kern w:val="24"/>
          <w:sz w:val="20"/>
          <w:szCs w:val="20"/>
        </w:rPr>
        <w:t xml:space="preserve"> Dopuszcza</w:t>
      </w:r>
    </w:p>
    <w:p w:rsidR="000A67DF" w:rsidRPr="00361427" w:rsidRDefault="000A67DF" w:rsidP="00876237">
      <w:pPr>
        <w:spacing w:line="21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876237" w:rsidRPr="00361427" w:rsidRDefault="00876237" w:rsidP="00876237">
      <w:pPr>
        <w:spacing w:line="21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876237" w:rsidRPr="00361427" w:rsidRDefault="00876237" w:rsidP="00876237">
      <w:pPr>
        <w:spacing w:line="21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876237" w:rsidRPr="00361427" w:rsidRDefault="00876237" w:rsidP="00876237">
      <w:pPr>
        <w:spacing w:line="216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361427">
        <w:rPr>
          <w:rFonts w:ascii="Tahoma" w:hAnsi="Tahoma" w:cs="Tahoma"/>
          <w:b/>
          <w:sz w:val="20"/>
          <w:szCs w:val="20"/>
        </w:rPr>
        <w:t>Pytanie nr</w:t>
      </w:r>
      <w:r w:rsidR="000A67DF" w:rsidRPr="00361427">
        <w:rPr>
          <w:rFonts w:ascii="Tahoma" w:hAnsi="Tahoma" w:cs="Tahoma"/>
          <w:b/>
          <w:sz w:val="20"/>
          <w:szCs w:val="20"/>
        </w:rPr>
        <w:t xml:space="preserve"> 4</w:t>
      </w:r>
    </w:p>
    <w:p w:rsidR="00876237" w:rsidRPr="00361427" w:rsidRDefault="00876237" w:rsidP="00876237">
      <w:pPr>
        <w:spacing w:line="216" w:lineRule="auto"/>
        <w:jc w:val="both"/>
        <w:rPr>
          <w:rFonts w:ascii="Tahoma" w:hAnsi="Tahoma" w:cs="Tahoma"/>
          <w:sz w:val="20"/>
          <w:szCs w:val="20"/>
        </w:rPr>
      </w:pPr>
      <w:r w:rsidRPr="00361427">
        <w:rPr>
          <w:rFonts w:ascii="Tahoma" w:hAnsi="Tahoma" w:cs="Tahoma"/>
          <w:sz w:val="20"/>
          <w:szCs w:val="20"/>
        </w:rPr>
        <w:t xml:space="preserve">Czy zamawiający </w:t>
      </w:r>
      <w:r w:rsidRPr="00361427">
        <w:rPr>
          <w:rFonts w:ascii="Tahoma" w:hAnsi="Tahoma" w:cs="Tahoma"/>
          <w:iCs/>
          <w:color w:val="000000"/>
          <w:kern w:val="24"/>
          <w:sz w:val="20"/>
          <w:szCs w:val="20"/>
        </w:rPr>
        <w:t xml:space="preserve">w </w:t>
      </w:r>
      <w:r w:rsidRPr="00361427">
        <w:rPr>
          <w:rFonts w:ascii="Tahoma" w:hAnsi="Tahoma" w:cs="Tahoma"/>
          <w:color w:val="000000"/>
          <w:kern w:val="24"/>
          <w:sz w:val="20"/>
          <w:szCs w:val="20"/>
        </w:rPr>
        <w:t xml:space="preserve"> pakiecie 52 poz 1,2 </w:t>
      </w:r>
      <w:r w:rsidRPr="00361427">
        <w:rPr>
          <w:rFonts w:ascii="Tahoma" w:hAnsi="Tahoma" w:cs="Tahoma"/>
          <w:iCs/>
          <w:color w:val="000000"/>
          <w:kern w:val="24"/>
          <w:sz w:val="20"/>
          <w:szCs w:val="20"/>
        </w:rPr>
        <w:t xml:space="preserve"> wymaga </w:t>
      </w:r>
      <w:r w:rsidRPr="00361427">
        <w:rPr>
          <w:rFonts w:ascii="Tahoma" w:hAnsi="Tahoma" w:cs="Tahoma"/>
          <w:sz w:val="20"/>
          <w:szCs w:val="20"/>
        </w:rPr>
        <w:t xml:space="preserve">aby Budezonid do nebulizacji  był  wytwarzany w technologii Steri Neb czyli posiadał technologię produkcji leku zapewniająca zawiesinę wolną od substancji konserwujących, opatrzenie każdej ampułki etykietą, proste otwieranie </w:t>
      </w:r>
    </w:p>
    <w:p w:rsidR="00876237" w:rsidRPr="00361427" w:rsidRDefault="00876237" w:rsidP="000A67DF">
      <w:pPr>
        <w:spacing w:line="216" w:lineRule="auto"/>
        <w:jc w:val="both"/>
        <w:rPr>
          <w:rFonts w:ascii="Tahoma" w:hAnsi="Tahoma" w:cs="Tahoma"/>
          <w:sz w:val="20"/>
          <w:szCs w:val="20"/>
        </w:rPr>
      </w:pPr>
      <w:r w:rsidRPr="00361427">
        <w:rPr>
          <w:rFonts w:ascii="Tahoma" w:hAnsi="Tahoma" w:cs="Tahoma"/>
          <w:sz w:val="20"/>
          <w:szCs w:val="20"/>
        </w:rPr>
        <w:t>( system easy twist open), przeźroczystą ampułkę wytwarzaną w systemie BFS.</w:t>
      </w:r>
    </w:p>
    <w:p w:rsidR="000A67DF" w:rsidRPr="00361427" w:rsidRDefault="000A67DF" w:rsidP="000A67DF">
      <w:pPr>
        <w:spacing w:line="216" w:lineRule="auto"/>
        <w:contextualSpacing/>
        <w:rPr>
          <w:rFonts w:ascii="Tahoma" w:hAnsi="Tahoma" w:cs="Tahoma"/>
          <w:b/>
          <w:color w:val="000000"/>
          <w:kern w:val="24"/>
          <w:sz w:val="20"/>
          <w:szCs w:val="20"/>
        </w:rPr>
      </w:pPr>
      <w:r w:rsidRPr="00361427">
        <w:rPr>
          <w:rFonts w:ascii="Tahoma" w:hAnsi="Tahoma" w:cs="Tahoma"/>
          <w:b/>
          <w:color w:val="000000"/>
          <w:kern w:val="24"/>
          <w:sz w:val="20"/>
          <w:szCs w:val="20"/>
        </w:rPr>
        <w:t>Odpowiedź:</w:t>
      </w:r>
      <w:r w:rsidR="005C4C67" w:rsidRPr="00361427">
        <w:rPr>
          <w:rFonts w:ascii="Tahoma" w:hAnsi="Tahoma" w:cs="Tahoma"/>
          <w:b/>
          <w:color w:val="000000"/>
          <w:kern w:val="24"/>
          <w:sz w:val="20"/>
          <w:szCs w:val="20"/>
        </w:rPr>
        <w:t xml:space="preserve"> Dopuszcza</w:t>
      </w:r>
    </w:p>
    <w:p w:rsidR="00876237" w:rsidRPr="00361427" w:rsidRDefault="00876237" w:rsidP="00876237">
      <w:pPr>
        <w:rPr>
          <w:rFonts w:ascii="Tahoma" w:hAnsi="Tahoma" w:cs="Tahoma"/>
          <w:color w:val="1F497D"/>
          <w:sz w:val="20"/>
          <w:szCs w:val="20"/>
        </w:rPr>
      </w:pPr>
    </w:p>
    <w:p w:rsidR="00F84470" w:rsidRPr="00361427" w:rsidRDefault="005C4C67" w:rsidP="00C44F79">
      <w:pPr>
        <w:pStyle w:val="Bezodstpw"/>
        <w:rPr>
          <w:rFonts w:ascii="Tahoma" w:hAnsi="Tahoma" w:cs="Tahoma"/>
          <w:b/>
          <w:sz w:val="20"/>
          <w:szCs w:val="20"/>
          <w:u w:val="single"/>
        </w:rPr>
      </w:pPr>
      <w:r w:rsidRPr="00361427">
        <w:rPr>
          <w:rFonts w:ascii="Tahoma" w:hAnsi="Tahoma" w:cs="Tahoma"/>
          <w:b/>
          <w:sz w:val="20"/>
          <w:szCs w:val="20"/>
          <w:u w:val="single"/>
        </w:rPr>
        <w:t>Zapytanie nr 9</w:t>
      </w:r>
    </w:p>
    <w:p w:rsidR="005C4C67" w:rsidRPr="00361427" w:rsidRDefault="005C4C67" w:rsidP="00C44F79">
      <w:pPr>
        <w:pStyle w:val="Bezodstpw"/>
        <w:rPr>
          <w:rFonts w:ascii="Tahoma" w:hAnsi="Tahoma" w:cs="Tahoma"/>
          <w:b/>
          <w:sz w:val="20"/>
          <w:szCs w:val="20"/>
          <w:u w:val="single"/>
        </w:rPr>
      </w:pPr>
    </w:p>
    <w:p w:rsidR="005C4C67" w:rsidRPr="00361427" w:rsidRDefault="005C4C67" w:rsidP="005C4C67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61427">
        <w:rPr>
          <w:rFonts w:ascii="Tahoma" w:hAnsi="Tahoma" w:cs="Tahoma"/>
          <w:b/>
          <w:sz w:val="20"/>
          <w:szCs w:val="20"/>
        </w:rPr>
        <w:t>Pytanie nr 1</w:t>
      </w:r>
    </w:p>
    <w:p w:rsidR="00B36D72" w:rsidRPr="00361427" w:rsidRDefault="00B36D72" w:rsidP="00B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eastAsia="pl-PL"/>
        </w:rPr>
      </w:pPr>
      <w:r w:rsidRPr="00361427">
        <w:rPr>
          <w:rFonts w:ascii="Tahoma" w:hAnsi="Tahoma" w:cs="Tahoma"/>
          <w:sz w:val="20"/>
          <w:szCs w:val="20"/>
          <w:lang w:eastAsia="pl-PL"/>
        </w:rPr>
        <w:t>Czy w trosce o uzyskanie najkorzystniejszych warunków zakupu oraz najwyższej jakości produktów Zamawiający w pakiecie 29  w pozycjach 1, 2, 3, 4  wyrazi zgodę na zaoferowanie produktów w opakowaniu typu worki Viaflo, które w przeciwieństwie do butelek zmiejszają ryzyko wystąpienia zakażeń odcewnikowych o ponad 60%, gdyż dzięki swojej konstrukcji jako jedyne umożliwiają podawanie wlewu kroplowego w systemie zamkniętym? Co więcej koszt utylizacji opróżnionych worków jest o 50% niższy niż w przypadku butelek. W przypadku udzielenia pozytywnej odpowiedzi prosimy o wydzielenie pozycji do osobnego pakietu.</w:t>
      </w:r>
    </w:p>
    <w:p w:rsidR="00B36D72" w:rsidRPr="00361427" w:rsidRDefault="00B36D72" w:rsidP="00B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eastAsia="pl-PL"/>
        </w:rPr>
      </w:pPr>
      <w:r w:rsidRPr="00361427">
        <w:rPr>
          <w:rFonts w:ascii="Tahoma" w:hAnsi="Tahoma" w:cs="Tahoma"/>
          <w:b/>
          <w:color w:val="000000"/>
          <w:kern w:val="24"/>
          <w:sz w:val="20"/>
          <w:szCs w:val="20"/>
        </w:rPr>
        <w:t>Odpowiedź: Zgodnie z SIWZ</w:t>
      </w:r>
    </w:p>
    <w:p w:rsidR="00B36D72" w:rsidRPr="00361427" w:rsidRDefault="00B36D72" w:rsidP="00B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eastAsia="pl-PL"/>
        </w:rPr>
      </w:pPr>
    </w:p>
    <w:p w:rsidR="00B36D72" w:rsidRPr="00361427" w:rsidRDefault="00B36D72" w:rsidP="00B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eastAsia="pl-PL"/>
        </w:rPr>
      </w:pPr>
      <w:r w:rsidRPr="00361427">
        <w:rPr>
          <w:rFonts w:ascii="Tahoma" w:hAnsi="Tahoma" w:cs="Tahoma"/>
          <w:b/>
          <w:sz w:val="20"/>
          <w:szCs w:val="20"/>
        </w:rPr>
        <w:t xml:space="preserve">Pytanie nr </w:t>
      </w:r>
      <w:r w:rsidRPr="00361427">
        <w:rPr>
          <w:rFonts w:ascii="Tahoma" w:hAnsi="Tahoma" w:cs="Tahoma"/>
          <w:sz w:val="20"/>
          <w:szCs w:val="20"/>
          <w:lang w:eastAsia="pl-PL"/>
        </w:rPr>
        <w:t>2:</w:t>
      </w:r>
    </w:p>
    <w:p w:rsidR="00B36D72" w:rsidRPr="00361427" w:rsidRDefault="00B36D72" w:rsidP="00B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eastAsia="pl-PL"/>
        </w:rPr>
      </w:pPr>
      <w:r w:rsidRPr="00361427">
        <w:rPr>
          <w:rFonts w:ascii="Tahoma" w:hAnsi="Tahoma" w:cs="Tahoma"/>
          <w:sz w:val="20"/>
          <w:szCs w:val="20"/>
          <w:lang w:eastAsia="pl-PL"/>
        </w:rPr>
        <w:t>Czy w trosce o uzyskanie najkorzystniejszych warunków zakupu oraz najwyższej jakości produktów Zamawiający w pakiecie 29  w pozycjach 6, 7  wyrazi zgodę na zaoferowanie produktów w opakowaniu typu worki Viaflo, które w przeciwieństwie do butelek zmiejszają ryzyko wystąpienia zakażeń odcewnikowych o ponad 60%, gdyż dzięki swojej konstrukcji jako jedyne umożliwiają podawanie wlewu kroplowego w systemie zamkniętym? Co więcej koszt utylizacji opróżnionych worków jest o 50% niższy niż w przypadku butelek.</w:t>
      </w:r>
    </w:p>
    <w:p w:rsidR="00B36D72" w:rsidRPr="00361427" w:rsidRDefault="00B36D72" w:rsidP="00B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eastAsia="pl-PL"/>
        </w:rPr>
      </w:pPr>
      <w:r w:rsidRPr="00361427">
        <w:rPr>
          <w:rFonts w:ascii="Tahoma" w:hAnsi="Tahoma" w:cs="Tahoma"/>
          <w:b/>
          <w:color w:val="000000"/>
          <w:kern w:val="24"/>
          <w:sz w:val="20"/>
          <w:szCs w:val="20"/>
        </w:rPr>
        <w:t>Odpowiedź: Zgodnie z SIWZ</w:t>
      </w:r>
    </w:p>
    <w:p w:rsidR="00B36D72" w:rsidRPr="00361427" w:rsidRDefault="00B36D72" w:rsidP="00B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eastAsia="pl-PL"/>
        </w:rPr>
      </w:pPr>
    </w:p>
    <w:p w:rsidR="00B36D72" w:rsidRPr="00361427" w:rsidRDefault="00B36D72" w:rsidP="00B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eastAsia="pl-PL"/>
        </w:rPr>
      </w:pPr>
      <w:r w:rsidRPr="00361427">
        <w:rPr>
          <w:rFonts w:ascii="Tahoma" w:hAnsi="Tahoma" w:cs="Tahoma"/>
          <w:b/>
          <w:sz w:val="20"/>
          <w:szCs w:val="20"/>
        </w:rPr>
        <w:t>Pytanie nr</w:t>
      </w:r>
      <w:r w:rsidRPr="00361427">
        <w:rPr>
          <w:rFonts w:ascii="Tahoma" w:hAnsi="Tahoma" w:cs="Tahoma"/>
          <w:sz w:val="20"/>
          <w:szCs w:val="20"/>
          <w:lang w:eastAsia="pl-PL"/>
        </w:rPr>
        <w:t xml:space="preserve"> 3:</w:t>
      </w:r>
    </w:p>
    <w:p w:rsidR="00B36D72" w:rsidRPr="00361427" w:rsidRDefault="00B36D72" w:rsidP="00B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eastAsia="pl-PL"/>
        </w:rPr>
      </w:pPr>
      <w:r w:rsidRPr="00361427">
        <w:rPr>
          <w:rFonts w:ascii="Tahoma" w:hAnsi="Tahoma" w:cs="Tahoma"/>
          <w:sz w:val="20"/>
          <w:szCs w:val="20"/>
          <w:lang w:eastAsia="pl-PL"/>
        </w:rPr>
        <w:t>Czy w trosce o uzyskanie najkorzystniejszych warunków zakupu i najwyższej jakości produktów Zamawiający wydzieli z pakietu 26 pozycję 1 i 2  z powodu zakończenia produkcji.</w:t>
      </w:r>
    </w:p>
    <w:p w:rsidR="00B36D72" w:rsidRPr="00361427" w:rsidRDefault="00B36D72" w:rsidP="00B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eastAsia="pl-PL"/>
        </w:rPr>
      </w:pPr>
      <w:r w:rsidRPr="00361427">
        <w:rPr>
          <w:rFonts w:ascii="Tahoma" w:hAnsi="Tahoma" w:cs="Tahoma"/>
          <w:b/>
          <w:color w:val="000000"/>
          <w:kern w:val="24"/>
          <w:sz w:val="20"/>
          <w:szCs w:val="20"/>
        </w:rPr>
        <w:t>Odpowiedź: Zgodnie z SIWZ</w:t>
      </w:r>
    </w:p>
    <w:p w:rsidR="00B36D72" w:rsidRPr="00361427" w:rsidRDefault="00B36D72" w:rsidP="00B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eastAsia="pl-PL"/>
        </w:rPr>
      </w:pPr>
    </w:p>
    <w:p w:rsidR="00B36D72" w:rsidRPr="00361427" w:rsidRDefault="00B36D72" w:rsidP="00B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eastAsia="pl-PL"/>
        </w:rPr>
      </w:pPr>
      <w:r w:rsidRPr="00361427">
        <w:rPr>
          <w:rFonts w:ascii="Tahoma" w:hAnsi="Tahoma" w:cs="Tahoma"/>
          <w:b/>
          <w:sz w:val="20"/>
          <w:szCs w:val="20"/>
        </w:rPr>
        <w:t>Pytanie nr</w:t>
      </w:r>
      <w:r w:rsidRPr="00361427">
        <w:rPr>
          <w:rFonts w:ascii="Tahoma" w:hAnsi="Tahoma" w:cs="Tahoma"/>
          <w:sz w:val="20"/>
          <w:szCs w:val="20"/>
          <w:lang w:eastAsia="pl-PL"/>
        </w:rPr>
        <w:t xml:space="preserve"> 4:</w:t>
      </w:r>
    </w:p>
    <w:p w:rsidR="00B36D72" w:rsidRPr="00361427" w:rsidRDefault="00B36D72" w:rsidP="00B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eastAsia="pl-PL"/>
        </w:rPr>
      </w:pPr>
      <w:r w:rsidRPr="00361427">
        <w:rPr>
          <w:rFonts w:ascii="Tahoma" w:hAnsi="Tahoma" w:cs="Tahoma"/>
          <w:sz w:val="20"/>
          <w:szCs w:val="20"/>
          <w:lang w:eastAsia="pl-PL"/>
        </w:rPr>
        <w:t>Czy w trosce o uzyskanie najkorzystniejszych warunków zakupu i najwyższej jakości produktów Zamawiający wydzieli z pakietu 29 pozycję 5 z powodu zakończenia produkcji.</w:t>
      </w:r>
    </w:p>
    <w:p w:rsidR="00B36D72" w:rsidRPr="00361427" w:rsidRDefault="00B36D72" w:rsidP="00B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eastAsia="pl-PL"/>
        </w:rPr>
      </w:pPr>
      <w:r w:rsidRPr="00361427">
        <w:rPr>
          <w:rFonts w:ascii="Tahoma" w:hAnsi="Tahoma" w:cs="Tahoma"/>
          <w:b/>
          <w:color w:val="000000"/>
          <w:kern w:val="24"/>
          <w:sz w:val="20"/>
          <w:szCs w:val="20"/>
        </w:rPr>
        <w:t>Odpowiedź: Nie</w:t>
      </w:r>
    </w:p>
    <w:p w:rsidR="00B36D72" w:rsidRPr="00361427" w:rsidRDefault="00B36D72" w:rsidP="00B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eastAsia="pl-PL"/>
        </w:rPr>
      </w:pPr>
    </w:p>
    <w:p w:rsidR="00B36D72" w:rsidRPr="00361427" w:rsidRDefault="00B36D72" w:rsidP="00B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eastAsia="pl-PL"/>
        </w:rPr>
      </w:pPr>
    </w:p>
    <w:p w:rsidR="00B36D72" w:rsidRPr="00361427" w:rsidRDefault="00B36D72" w:rsidP="00B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eastAsia="pl-PL"/>
        </w:rPr>
      </w:pPr>
      <w:r w:rsidRPr="00361427">
        <w:rPr>
          <w:rFonts w:ascii="Tahoma" w:hAnsi="Tahoma" w:cs="Tahoma"/>
          <w:b/>
          <w:sz w:val="20"/>
          <w:szCs w:val="20"/>
        </w:rPr>
        <w:t>Pytanie nr</w:t>
      </w:r>
      <w:r w:rsidRPr="00361427">
        <w:rPr>
          <w:rFonts w:ascii="Tahoma" w:hAnsi="Tahoma" w:cs="Tahoma"/>
          <w:sz w:val="20"/>
          <w:szCs w:val="20"/>
          <w:lang w:eastAsia="pl-PL"/>
        </w:rPr>
        <w:t xml:space="preserve"> 5:</w:t>
      </w:r>
    </w:p>
    <w:p w:rsidR="00B36D72" w:rsidRPr="00361427" w:rsidRDefault="00B36D72" w:rsidP="00B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eastAsia="pl-PL"/>
        </w:rPr>
      </w:pPr>
      <w:r w:rsidRPr="00361427">
        <w:rPr>
          <w:rFonts w:ascii="Tahoma" w:hAnsi="Tahoma" w:cs="Tahoma"/>
          <w:sz w:val="20"/>
          <w:szCs w:val="20"/>
          <w:lang w:eastAsia="pl-PL"/>
        </w:rPr>
        <w:t>Czy w trosce o uzyskanie najkorzystniejszych warunków zakupu oraz najwyższej jakości produktów Zamawiający w pakiecie 25 w pozycjach 2, 5, 6, 7, 8, 9  wyrazi zgodę na zaoferowanie produktów w opakowaniu typu worki Viaflo, które w przeciwieństwie do butelek zmiejszają ryzyko wystąpienia zakażeń odcewnikowych o ponad 60%, gdyż dzięki swojej konstrukcji jako jedyne umożliwiają podawanie wlewu kroplowego w systemie zamkniętym? Co więcej koszt utylizacji opróżnionych worków jest o 50% niższy niż w przypadku butelek.</w:t>
      </w:r>
    </w:p>
    <w:p w:rsidR="00B36D72" w:rsidRPr="00361427" w:rsidRDefault="00B36D72" w:rsidP="00B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eastAsia="pl-PL"/>
        </w:rPr>
      </w:pPr>
      <w:r w:rsidRPr="00361427">
        <w:rPr>
          <w:rFonts w:ascii="Tahoma" w:hAnsi="Tahoma" w:cs="Tahoma"/>
          <w:b/>
          <w:color w:val="000000"/>
          <w:kern w:val="24"/>
          <w:sz w:val="20"/>
          <w:szCs w:val="20"/>
        </w:rPr>
        <w:t>Odpowiedź:</w:t>
      </w:r>
      <w:r w:rsidR="001F2996" w:rsidRPr="00361427">
        <w:rPr>
          <w:rFonts w:ascii="Tahoma" w:hAnsi="Tahoma" w:cs="Tahoma"/>
          <w:b/>
          <w:color w:val="000000"/>
          <w:kern w:val="24"/>
          <w:sz w:val="20"/>
          <w:szCs w:val="20"/>
        </w:rPr>
        <w:t xml:space="preserve"> Zgodnie z SIWZ</w:t>
      </w:r>
    </w:p>
    <w:p w:rsidR="00B36D72" w:rsidRPr="00361427" w:rsidRDefault="00B36D72" w:rsidP="00B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eastAsia="pl-PL"/>
        </w:rPr>
      </w:pPr>
    </w:p>
    <w:p w:rsidR="00B36D72" w:rsidRPr="00361427" w:rsidRDefault="00B36D72" w:rsidP="00B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eastAsia="pl-PL"/>
        </w:rPr>
      </w:pPr>
      <w:r w:rsidRPr="00361427">
        <w:rPr>
          <w:rFonts w:ascii="Tahoma" w:hAnsi="Tahoma" w:cs="Tahoma"/>
          <w:b/>
          <w:sz w:val="20"/>
          <w:szCs w:val="20"/>
        </w:rPr>
        <w:t>Pytanie nr</w:t>
      </w:r>
      <w:r w:rsidRPr="00361427">
        <w:rPr>
          <w:rFonts w:ascii="Tahoma" w:hAnsi="Tahoma" w:cs="Tahoma"/>
          <w:sz w:val="20"/>
          <w:szCs w:val="20"/>
          <w:lang w:eastAsia="pl-PL"/>
        </w:rPr>
        <w:t xml:space="preserve"> 6:</w:t>
      </w:r>
    </w:p>
    <w:p w:rsidR="00B36D72" w:rsidRPr="00361427" w:rsidRDefault="00B36D72" w:rsidP="00B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eastAsia="pl-PL"/>
        </w:rPr>
      </w:pPr>
      <w:r w:rsidRPr="00361427">
        <w:rPr>
          <w:rFonts w:ascii="Tahoma" w:hAnsi="Tahoma" w:cs="Tahoma"/>
          <w:sz w:val="20"/>
          <w:szCs w:val="20"/>
          <w:lang w:eastAsia="pl-PL"/>
        </w:rPr>
        <w:t>Czy w trosce o uzyskanie najkorzystniejszych warunków zakupu i najwyższej jakości produktów Zamawiający wydzieli z pakietu 25 pozycje 3, 4, 11 do osobnego pakietu.</w:t>
      </w:r>
    </w:p>
    <w:p w:rsidR="00B36D72" w:rsidRPr="00361427" w:rsidRDefault="00B36D72" w:rsidP="00B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eastAsia="pl-PL"/>
        </w:rPr>
      </w:pPr>
      <w:r w:rsidRPr="00361427">
        <w:rPr>
          <w:rFonts w:ascii="Tahoma" w:hAnsi="Tahoma" w:cs="Tahoma"/>
          <w:b/>
          <w:color w:val="000000"/>
          <w:kern w:val="24"/>
          <w:sz w:val="20"/>
          <w:szCs w:val="20"/>
        </w:rPr>
        <w:t>Odpowiedź:</w:t>
      </w:r>
      <w:r w:rsidR="001F2996" w:rsidRPr="00361427">
        <w:rPr>
          <w:rFonts w:ascii="Tahoma" w:hAnsi="Tahoma" w:cs="Tahoma"/>
          <w:b/>
          <w:color w:val="000000"/>
          <w:kern w:val="24"/>
          <w:sz w:val="20"/>
          <w:szCs w:val="20"/>
        </w:rPr>
        <w:t xml:space="preserve"> Nie</w:t>
      </w:r>
    </w:p>
    <w:p w:rsidR="00B36D72" w:rsidRPr="00361427" w:rsidRDefault="00B36D72" w:rsidP="00B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eastAsia="pl-PL"/>
        </w:rPr>
      </w:pPr>
    </w:p>
    <w:p w:rsidR="00B36D72" w:rsidRPr="00361427" w:rsidRDefault="00B36D72" w:rsidP="00B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eastAsia="pl-PL"/>
        </w:rPr>
      </w:pPr>
      <w:r w:rsidRPr="00361427">
        <w:rPr>
          <w:rFonts w:ascii="Tahoma" w:hAnsi="Tahoma" w:cs="Tahoma"/>
          <w:b/>
          <w:sz w:val="20"/>
          <w:szCs w:val="20"/>
        </w:rPr>
        <w:t xml:space="preserve">Pytanie nr </w:t>
      </w:r>
      <w:r w:rsidRPr="00361427">
        <w:rPr>
          <w:rFonts w:ascii="Tahoma" w:hAnsi="Tahoma" w:cs="Tahoma"/>
          <w:sz w:val="20"/>
          <w:szCs w:val="20"/>
          <w:lang w:eastAsia="pl-PL"/>
        </w:rPr>
        <w:t>7:</w:t>
      </w:r>
    </w:p>
    <w:p w:rsidR="00B36D72" w:rsidRPr="00361427" w:rsidRDefault="00B36D72" w:rsidP="00B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eastAsia="pl-PL"/>
        </w:rPr>
      </w:pPr>
      <w:r w:rsidRPr="00361427">
        <w:rPr>
          <w:rFonts w:ascii="Tahoma" w:hAnsi="Tahoma" w:cs="Tahoma"/>
          <w:sz w:val="20"/>
          <w:szCs w:val="20"/>
          <w:lang w:eastAsia="pl-PL"/>
        </w:rPr>
        <w:t>Czy w trosce o uzyskanie najkorzystniejszych warunków zakupu i najwyższej jakości produktów Zamawiający wyrazi zgodę na zoferowanie w pakiecie 25 w pozycji 10 butelki odkręcanej, którą można</w:t>
      </w:r>
    </w:p>
    <w:p w:rsidR="00B36D72" w:rsidRPr="00361427" w:rsidRDefault="00B36D72" w:rsidP="00B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eastAsia="pl-PL"/>
        </w:rPr>
      </w:pPr>
      <w:r w:rsidRPr="00361427">
        <w:rPr>
          <w:rFonts w:ascii="Tahoma" w:hAnsi="Tahoma" w:cs="Tahoma"/>
          <w:sz w:val="20"/>
          <w:szCs w:val="20"/>
          <w:lang w:eastAsia="pl-PL"/>
        </w:rPr>
        <w:t>podgrzewać do 50 stopni C?</w:t>
      </w:r>
    </w:p>
    <w:p w:rsidR="00B36D72" w:rsidRPr="00361427" w:rsidRDefault="00B36D72" w:rsidP="00B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eastAsia="pl-PL"/>
        </w:rPr>
      </w:pPr>
      <w:r w:rsidRPr="00361427">
        <w:rPr>
          <w:rFonts w:ascii="Tahoma" w:hAnsi="Tahoma" w:cs="Tahoma"/>
          <w:b/>
          <w:color w:val="000000"/>
          <w:kern w:val="24"/>
          <w:sz w:val="20"/>
          <w:szCs w:val="20"/>
        </w:rPr>
        <w:t>Odpowiedź:</w:t>
      </w:r>
      <w:r w:rsidR="001F2996" w:rsidRPr="00361427">
        <w:rPr>
          <w:rFonts w:ascii="Tahoma" w:hAnsi="Tahoma" w:cs="Tahoma"/>
          <w:b/>
          <w:color w:val="000000"/>
          <w:kern w:val="24"/>
          <w:sz w:val="20"/>
          <w:szCs w:val="20"/>
        </w:rPr>
        <w:t xml:space="preserve"> Nie</w:t>
      </w:r>
    </w:p>
    <w:p w:rsidR="00B36D72" w:rsidRPr="00361427" w:rsidRDefault="00B36D72" w:rsidP="00B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eastAsia="pl-PL"/>
        </w:rPr>
      </w:pPr>
    </w:p>
    <w:p w:rsidR="00B36D72" w:rsidRPr="00361427" w:rsidRDefault="00B36D72" w:rsidP="00B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eastAsia="pl-PL"/>
        </w:rPr>
      </w:pPr>
      <w:r w:rsidRPr="00361427">
        <w:rPr>
          <w:rFonts w:ascii="Tahoma" w:hAnsi="Tahoma" w:cs="Tahoma"/>
          <w:b/>
          <w:sz w:val="20"/>
          <w:szCs w:val="20"/>
        </w:rPr>
        <w:t>Pytanie nr</w:t>
      </w:r>
      <w:r w:rsidRPr="00361427">
        <w:rPr>
          <w:rFonts w:ascii="Tahoma" w:hAnsi="Tahoma" w:cs="Tahoma"/>
          <w:sz w:val="20"/>
          <w:szCs w:val="20"/>
          <w:lang w:eastAsia="pl-PL"/>
        </w:rPr>
        <w:t xml:space="preserve"> 8:</w:t>
      </w:r>
    </w:p>
    <w:p w:rsidR="00B36D72" w:rsidRPr="00361427" w:rsidRDefault="00B36D72" w:rsidP="00B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eastAsia="pl-PL"/>
        </w:rPr>
      </w:pPr>
      <w:r w:rsidRPr="00361427">
        <w:rPr>
          <w:rFonts w:ascii="Tahoma" w:hAnsi="Tahoma" w:cs="Tahoma"/>
          <w:sz w:val="20"/>
          <w:szCs w:val="20"/>
          <w:lang w:eastAsia="pl-PL"/>
        </w:rPr>
        <w:t>Czy w trosce o uzyskanie najkorzystniejszych warunków zakupu oraz najwyższej jakości produktów Zamawiający wyrazi zgodę na zaoferowanie w pakiecie 25 w pozycji 12 preparatu PlasmaLyte w objętości 500ml, zbilansowanego podwójnie buforowanego płynu wieloelektrolitowego o ph 7,4, osmolarności 295 mOsm/l oraz o następującym składzie: Na+ 140 mmol/l, K+ 5 mmol/l, Mg+ 1,5 mmol/l, Chlorki 98 mmol/l, Octan 27 mmol/l, Glukonian 23 mmol/l. Nie zawiera jonów wapnia, co zwiększa kompatybilność z krwią i lekami. Produkt opakowany jest w worek Viaflo.</w:t>
      </w:r>
    </w:p>
    <w:p w:rsidR="00B36D72" w:rsidRPr="00361427" w:rsidRDefault="00B36D72" w:rsidP="00B36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eastAsia="pl-PL"/>
        </w:rPr>
      </w:pPr>
      <w:r w:rsidRPr="00361427">
        <w:rPr>
          <w:rFonts w:ascii="Tahoma" w:hAnsi="Tahoma" w:cs="Tahoma"/>
          <w:b/>
          <w:color w:val="000000"/>
          <w:kern w:val="24"/>
          <w:sz w:val="20"/>
          <w:szCs w:val="20"/>
        </w:rPr>
        <w:t>Odpowiedź:</w:t>
      </w:r>
      <w:r w:rsidR="001F2996" w:rsidRPr="00361427">
        <w:rPr>
          <w:rFonts w:ascii="Tahoma" w:hAnsi="Tahoma" w:cs="Tahoma"/>
          <w:b/>
          <w:color w:val="000000"/>
          <w:kern w:val="24"/>
          <w:sz w:val="20"/>
          <w:szCs w:val="20"/>
        </w:rPr>
        <w:t xml:space="preserve"> Nie</w:t>
      </w:r>
    </w:p>
    <w:p w:rsidR="005C4C67" w:rsidRPr="00361427" w:rsidRDefault="005C4C67" w:rsidP="005C4C67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1F2996" w:rsidRPr="00361427" w:rsidRDefault="001F2996" w:rsidP="005C4C67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1F2996" w:rsidRPr="00361427" w:rsidRDefault="001F2996" w:rsidP="005C4C67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61427">
        <w:rPr>
          <w:rFonts w:ascii="Tahoma" w:hAnsi="Tahoma" w:cs="Tahoma"/>
          <w:b/>
          <w:sz w:val="20"/>
          <w:szCs w:val="20"/>
          <w:u w:val="single"/>
        </w:rPr>
        <w:t>Zapytanie  nr 10</w:t>
      </w:r>
    </w:p>
    <w:p w:rsidR="001F2996" w:rsidRPr="00361427" w:rsidRDefault="009455C1" w:rsidP="005C4C67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61427">
        <w:rPr>
          <w:rFonts w:ascii="Tahoma" w:hAnsi="Tahoma" w:cs="Tahoma"/>
          <w:b/>
          <w:sz w:val="20"/>
          <w:szCs w:val="20"/>
        </w:rPr>
        <w:t>Dotyczy zadania 72</w:t>
      </w:r>
    </w:p>
    <w:p w:rsidR="001F2996" w:rsidRPr="00361427" w:rsidRDefault="001F2996" w:rsidP="001F2996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61427">
        <w:rPr>
          <w:rFonts w:ascii="Tahoma" w:hAnsi="Tahoma" w:cs="Tahoma"/>
          <w:b/>
          <w:sz w:val="20"/>
          <w:szCs w:val="20"/>
        </w:rPr>
        <w:t>Pytanie nr 1</w:t>
      </w:r>
    </w:p>
    <w:p w:rsidR="001F2996" w:rsidRPr="00361427" w:rsidRDefault="001F2996" w:rsidP="001F2996">
      <w:pPr>
        <w:jc w:val="both"/>
        <w:rPr>
          <w:rFonts w:ascii="Tahoma" w:hAnsi="Tahoma" w:cs="Tahoma"/>
          <w:b/>
          <w:sz w:val="20"/>
          <w:szCs w:val="20"/>
        </w:rPr>
      </w:pPr>
      <w:r w:rsidRPr="00361427">
        <w:rPr>
          <w:rFonts w:ascii="Tahoma" w:eastAsia="SimSun" w:hAnsi="Tahoma" w:cs="Tahoma"/>
          <w:b/>
          <w:sz w:val="20"/>
          <w:szCs w:val="20"/>
          <w:lang w:eastAsia="zh-CN"/>
        </w:rPr>
        <w:t>Dotyczy § 2 ust. 5 i § 7 ust. 2 wzoru umowy oraz Rozdz. III SIWZ – termin ważności produktów</w:t>
      </w:r>
    </w:p>
    <w:p w:rsidR="001F2996" w:rsidRPr="00361427" w:rsidRDefault="001F2996" w:rsidP="001F2996">
      <w:pPr>
        <w:pStyle w:val="Standard"/>
        <w:tabs>
          <w:tab w:val="left" w:pos="1440"/>
        </w:tabs>
        <w:spacing w:line="24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361427">
        <w:rPr>
          <w:rFonts w:ascii="Tahoma" w:eastAsia="SimSun" w:hAnsi="Tahoma" w:cs="Tahoma"/>
          <w:sz w:val="20"/>
          <w:szCs w:val="20"/>
          <w:lang w:eastAsia="zh-CN"/>
        </w:rPr>
        <w:t>Czy Zamawiający zgodzi się na skrócenie minimalnego terminu ważności dostarczanych produktów leczniczych z 12 do 6 miesięcy?</w:t>
      </w:r>
    </w:p>
    <w:p w:rsidR="009455C1" w:rsidRPr="00361427" w:rsidRDefault="009455C1" w:rsidP="009455C1">
      <w:pPr>
        <w:tabs>
          <w:tab w:val="left" w:pos="1440"/>
        </w:tabs>
        <w:spacing w:after="200"/>
        <w:rPr>
          <w:rFonts w:ascii="Tahoma" w:eastAsia="SimSun" w:hAnsi="Tahoma" w:cs="Tahoma"/>
          <w:sz w:val="20"/>
          <w:szCs w:val="20"/>
          <w:lang w:val="pl-PL" w:eastAsia="en-US"/>
        </w:rPr>
      </w:pPr>
      <w:r w:rsidRPr="00361427">
        <w:rPr>
          <w:rFonts w:ascii="Tahoma" w:eastAsia="SimSun" w:hAnsi="Tahoma" w:cs="Tahoma"/>
          <w:b/>
          <w:sz w:val="20"/>
          <w:szCs w:val="20"/>
          <w:lang w:val="pl-PL" w:eastAsia="en-US"/>
        </w:rPr>
        <w:t>Odpowiedź: Tak, dla zadania 72</w:t>
      </w:r>
    </w:p>
    <w:p w:rsidR="001F2996" w:rsidRPr="00361427" w:rsidRDefault="001F2996" w:rsidP="001F2996">
      <w:pPr>
        <w:pStyle w:val="Standard"/>
        <w:tabs>
          <w:tab w:val="left" w:pos="1440"/>
        </w:tabs>
        <w:spacing w:line="240" w:lineRule="auto"/>
        <w:jc w:val="both"/>
        <w:rPr>
          <w:rFonts w:ascii="Tahoma" w:eastAsia="SimSun" w:hAnsi="Tahoma" w:cs="Tahoma"/>
          <w:sz w:val="20"/>
          <w:szCs w:val="20"/>
          <w:lang w:eastAsia="zh-CN"/>
        </w:rPr>
      </w:pPr>
      <w:r w:rsidRPr="00361427">
        <w:rPr>
          <w:rFonts w:ascii="Tahoma" w:eastAsia="SimSun" w:hAnsi="Tahoma" w:cs="Tahoma"/>
          <w:sz w:val="20"/>
          <w:szCs w:val="20"/>
          <w:lang w:eastAsia="zh-CN"/>
        </w:rPr>
        <w:t xml:space="preserve">Biorąc pod uwagę fakt, że dostawy realizowane są na bieżąco, w bardzo krótkich terminach i Szpital nie buduje sobie zapasów, 6 miesięczny termin ważności wydaje się być wystarczający. </w:t>
      </w:r>
    </w:p>
    <w:p w:rsidR="001F2996" w:rsidRPr="00361427" w:rsidRDefault="001F2996" w:rsidP="001F2996">
      <w:pPr>
        <w:tabs>
          <w:tab w:val="left" w:pos="1440"/>
        </w:tabs>
        <w:spacing w:after="200"/>
        <w:rPr>
          <w:rFonts w:ascii="Tahoma" w:eastAsia="SimSun" w:hAnsi="Tahoma" w:cs="Tahoma"/>
          <w:sz w:val="20"/>
          <w:szCs w:val="20"/>
          <w:lang w:val="pl-PL" w:eastAsia="en-US"/>
        </w:rPr>
      </w:pPr>
      <w:r w:rsidRPr="00361427">
        <w:rPr>
          <w:rFonts w:ascii="Tahoma" w:eastAsia="SimSun" w:hAnsi="Tahoma" w:cs="Tahoma"/>
          <w:sz w:val="20"/>
          <w:szCs w:val="20"/>
          <w:lang w:val="pl-PL" w:eastAsia="en-US"/>
        </w:rPr>
        <w:t>Ewentualnie czy Zamawiający zgodzi się na dopisanie we wzorze umowy zdania: „Zamawiający dopuszcza możliwość dostawy przedmiotu zamówienia z terminem ważności krótszym niż wymagany tylko w przypadku uzyskania przez Wykonawcę zgody od Zamawiającego”?</w:t>
      </w:r>
    </w:p>
    <w:p w:rsidR="001F2996" w:rsidRPr="00361427" w:rsidRDefault="001F2996" w:rsidP="001F2996">
      <w:pPr>
        <w:tabs>
          <w:tab w:val="left" w:pos="1440"/>
        </w:tabs>
        <w:spacing w:after="200" w:line="276" w:lineRule="auto"/>
        <w:rPr>
          <w:rFonts w:ascii="Tahoma" w:eastAsia="SimSun" w:hAnsi="Tahoma" w:cs="Tahoma"/>
          <w:b/>
          <w:sz w:val="20"/>
          <w:szCs w:val="20"/>
          <w:lang w:val="pl-PL" w:eastAsia="en-US"/>
        </w:rPr>
      </w:pPr>
    </w:p>
    <w:p w:rsidR="001F2996" w:rsidRPr="00361427" w:rsidRDefault="001F2996" w:rsidP="001F2996">
      <w:pPr>
        <w:pStyle w:val="Standard"/>
        <w:tabs>
          <w:tab w:val="left" w:pos="1440"/>
        </w:tabs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361427">
        <w:rPr>
          <w:rFonts w:ascii="Tahoma" w:eastAsia="SimSun" w:hAnsi="Tahoma" w:cs="Tahoma"/>
          <w:b/>
          <w:sz w:val="20"/>
          <w:szCs w:val="20"/>
          <w:lang w:eastAsia="zh-CN"/>
        </w:rPr>
        <w:t>Pytanie nr 2</w:t>
      </w:r>
    </w:p>
    <w:p w:rsidR="001F2996" w:rsidRPr="00361427" w:rsidRDefault="001F2996" w:rsidP="001F2996">
      <w:pPr>
        <w:pStyle w:val="Standard"/>
        <w:tabs>
          <w:tab w:val="left" w:pos="1440"/>
        </w:tabs>
        <w:jc w:val="both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361427">
        <w:rPr>
          <w:rFonts w:ascii="Tahoma" w:eastAsia="SimSun" w:hAnsi="Tahoma" w:cs="Tahoma"/>
          <w:b/>
          <w:sz w:val="20"/>
          <w:szCs w:val="20"/>
          <w:lang w:eastAsia="zh-CN"/>
        </w:rPr>
        <w:t>Dotyczy § 2 ust. 1 i § 4 ust. 1 wzoru umowy oraz Rozdz. III SIWZ - termin dostawy</w:t>
      </w:r>
    </w:p>
    <w:p w:rsidR="001F2996" w:rsidRPr="00361427" w:rsidRDefault="001F2996" w:rsidP="001F2996">
      <w:pPr>
        <w:tabs>
          <w:tab w:val="left" w:pos="1440"/>
        </w:tabs>
        <w:spacing w:after="200" w:line="276" w:lineRule="auto"/>
        <w:jc w:val="both"/>
        <w:rPr>
          <w:rFonts w:ascii="Tahoma" w:eastAsia="SimSun" w:hAnsi="Tahoma" w:cs="Tahoma"/>
          <w:sz w:val="20"/>
          <w:szCs w:val="20"/>
          <w:lang w:val="pl-PL"/>
        </w:rPr>
      </w:pPr>
      <w:bookmarkStart w:id="0" w:name="_Hlk512848245"/>
      <w:r w:rsidRPr="00361427">
        <w:rPr>
          <w:rFonts w:ascii="Tahoma" w:eastAsia="SimSun" w:hAnsi="Tahoma" w:cs="Tahoma"/>
          <w:sz w:val="20"/>
          <w:szCs w:val="20"/>
          <w:lang w:val="pl-PL"/>
        </w:rPr>
        <w:t xml:space="preserve">Czy Zamawiający zgodzi się na wydłużenie terminu dostawy przedmiotu zamówienia z 24 do 48 godzin oraz wydłużenie maksymalnej godziny dostawy z 12:00 do 14:00 ? </w:t>
      </w:r>
    </w:p>
    <w:p w:rsidR="001F2996" w:rsidRPr="00361427" w:rsidRDefault="001F2996" w:rsidP="001F2996">
      <w:pPr>
        <w:tabs>
          <w:tab w:val="left" w:pos="1440"/>
        </w:tabs>
        <w:spacing w:after="200" w:line="276" w:lineRule="auto"/>
        <w:jc w:val="both"/>
        <w:rPr>
          <w:rFonts w:ascii="Tahoma" w:eastAsia="SimSun" w:hAnsi="Tahoma" w:cs="Tahoma"/>
          <w:sz w:val="20"/>
          <w:szCs w:val="20"/>
          <w:lang w:val="pl-PL"/>
        </w:rPr>
      </w:pPr>
      <w:r w:rsidRPr="00361427">
        <w:rPr>
          <w:rFonts w:ascii="Tahoma" w:eastAsia="SimSun" w:hAnsi="Tahoma" w:cs="Tahoma"/>
          <w:sz w:val="20"/>
          <w:szCs w:val="20"/>
          <w:lang w:val="pl-PL"/>
        </w:rPr>
        <w:t>Ze względu na skalę prowadzonej przez Wykonawcę działalności, termin 24-godzinny jako standardowy termin, nie zawsze jest możliwy do realizacji, zwłaszcza jeżeli zamówienie jest składane przez szpital w godzinach popołudniowych dnia poprzedniego. Z przyczyn logistycznych trudne do zrealizowania może okazać się również dostarczenie przedmiotu zamówienia do godz. 12</w:t>
      </w:r>
      <w:r w:rsidRPr="00361427">
        <w:rPr>
          <w:rFonts w:ascii="Tahoma" w:eastAsia="Segoe UI Emoji" w:hAnsi="Tahoma" w:cs="Tahoma"/>
          <w:sz w:val="20"/>
          <w:szCs w:val="20"/>
          <w:lang w:val="pl-PL"/>
        </w:rPr>
        <w:t xml:space="preserve">:00. </w:t>
      </w:r>
      <w:r w:rsidRPr="00361427">
        <w:rPr>
          <w:rFonts w:ascii="Tahoma" w:eastAsia="SimSun" w:hAnsi="Tahoma" w:cs="Tahoma"/>
          <w:sz w:val="20"/>
          <w:szCs w:val="20"/>
          <w:lang w:val="pl-PL"/>
        </w:rPr>
        <w:t>Oczywiście, w miarę możliwości Wykonawcy, na prośbę Zamawiającego dostawy będą realizowane w terminie najkrótszym z możliwych.</w:t>
      </w:r>
    </w:p>
    <w:p w:rsidR="001F2996" w:rsidRPr="00361427" w:rsidRDefault="001F2996" w:rsidP="001F2996">
      <w:pPr>
        <w:tabs>
          <w:tab w:val="left" w:pos="1440"/>
        </w:tabs>
        <w:spacing w:after="200"/>
        <w:rPr>
          <w:rFonts w:ascii="Tahoma" w:eastAsia="SimSun" w:hAnsi="Tahoma" w:cs="Tahoma"/>
          <w:sz w:val="20"/>
          <w:szCs w:val="20"/>
          <w:lang w:val="pl-PL" w:eastAsia="en-US"/>
        </w:rPr>
      </w:pPr>
      <w:r w:rsidRPr="00361427">
        <w:rPr>
          <w:rFonts w:ascii="Tahoma" w:eastAsia="SimSun" w:hAnsi="Tahoma" w:cs="Tahoma"/>
          <w:b/>
          <w:sz w:val="20"/>
          <w:szCs w:val="20"/>
          <w:lang w:val="pl-PL" w:eastAsia="en-US"/>
        </w:rPr>
        <w:t>Odpowiedź:</w:t>
      </w:r>
      <w:r w:rsidR="009455C1" w:rsidRPr="00361427">
        <w:rPr>
          <w:rFonts w:ascii="Tahoma" w:eastAsia="SimSun" w:hAnsi="Tahoma" w:cs="Tahoma"/>
          <w:b/>
          <w:sz w:val="20"/>
          <w:szCs w:val="20"/>
          <w:lang w:val="pl-PL" w:eastAsia="en-US"/>
        </w:rPr>
        <w:t xml:space="preserve"> Tak, dla zadania 72</w:t>
      </w:r>
    </w:p>
    <w:p w:rsidR="001F2996" w:rsidRPr="00361427" w:rsidRDefault="001F2996" w:rsidP="001F2996">
      <w:pPr>
        <w:tabs>
          <w:tab w:val="left" w:pos="1440"/>
        </w:tabs>
        <w:spacing w:after="200" w:line="276" w:lineRule="auto"/>
        <w:jc w:val="both"/>
        <w:rPr>
          <w:rFonts w:ascii="Tahoma" w:eastAsia="SimSun" w:hAnsi="Tahoma" w:cs="Tahoma"/>
          <w:sz w:val="20"/>
          <w:szCs w:val="20"/>
          <w:lang w:val="pl-PL"/>
        </w:rPr>
      </w:pPr>
    </w:p>
    <w:bookmarkEnd w:id="0"/>
    <w:p w:rsidR="001F2996" w:rsidRPr="00361427" w:rsidRDefault="009D59F4" w:rsidP="005C4C67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61427">
        <w:rPr>
          <w:rFonts w:ascii="Tahoma" w:hAnsi="Tahoma" w:cs="Tahoma"/>
          <w:b/>
          <w:sz w:val="20"/>
          <w:szCs w:val="20"/>
          <w:u w:val="single"/>
        </w:rPr>
        <w:t>Zapytanie  nr 11</w:t>
      </w:r>
    </w:p>
    <w:p w:rsidR="009D59F4" w:rsidRPr="00361427" w:rsidRDefault="009D59F4" w:rsidP="005C4C67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361427">
        <w:rPr>
          <w:rFonts w:ascii="Tahoma" w:hAnsi="Tahoma" w:cs="Tahoma"/>
          <w:b/>
          <w:sz w:val="20"/>
          <w:szCs w:val="20"/>
        </w:rPr>
        <w:t>Pytanie nr 1</w:t>
      </w:r>
    </w:p>
    <w:p w:rsidR="009D59F4" w:rsidRPr="00361427" w:rsidRDefault="009D59F4" w:rsidP="009D59F4">
      <w:pPr>
        <w:rPr>
          <w:rFonts w:ascii="Tahoma" w:hAnsi="Tahoma" w:cs="Tahoma"/>
          <w:bCs/>
          <w:color w:val="000000"/>
          <w:sz w:val="20"/>
          <w:szCs w:val="20"/>
        </w:rPr>
      </w:pPr>
      <w:r w:rsidRPr="00361427">
        <w:rPr>
          <w:rFonts w:ascii="Tahoma" w:hAnsi="Tahoma" w:cs="Tahoma"/>
          <w:bCs/>
          <w:color w:val="000000"/>
          <w:sz w:val="20"/>
          <w:szCs w:val="20"/>
        </w:rPr>
        <w:t>Czy Zamawiający wymaga aby  Cefuroksym w pakiecie 4 pozycja 1 posiadał wszystkie drogi podania domięśniowo, dożylnie i do infuzji zgodnie z chpl produktu?</w:t>
      </w:r>
    </w:p>
    <w:p w:rsidR="009D59F4" w:rsidRPr="00361427" w:rsidRDefault="009D59F4" w:rsidP="009D59F4">
      <w:pPr>
        <w:rPr>
          <w:rFonts w:ascii="Tahoma" w:eastAsia="SimSun" w:hAnsi="Tahoma" w:cs="Tahoma"/>
          <w:b/>
          <w:sz w:val="20"/>
          <w:szCs w:val="20"/>
          <w:lang w:val="pl-PL" w:eastAsia="en-US"/>
        </w:rPr>
      </w:pPr>
      <w:r w:rsidRPr="00361427">
        <w:rPr>
          <w:rFonts w:ascii="Tahoma" w:eastAsia="SimSun" w:hAnsi="Tahoma" w:cs="Tahoma"/>
          <w:b/>
          <w:sz w:val="20"/>
          <w:szCs w:val="20"/>
          <w:lang w:val="pl-PL" w:eastAsia="en-US"/>
        </w:rPr>
        <w:t>Odpowiedź:Dopuszcza</w:t>
      </w:r>
    </w:p>
    <w:p w:rsidR="009D59F4" w:rsidRPr="00361427" w:rsidRDefault="009D59F4" w:rsidP="009D59F4">
      <w:pPr>
        <w:rPr>
          <w:rFonts w:ascii="Tahoma" w:hAnsi="Tahoma" w:cs="Tahoma"/>
          <w:bCs/>
          <w:color w:val="000000"/>
          <w:sz w:val="20"/>
          <w:szCs w:val="20"/>
        </w:rPr>
      </w:pPr>
    </w:p>
    <w:p w:rsidR="009D59F4" w:rsidRPr="00361427" w:rsidRDefault="009D59F4" w:rsidP="009D59F4">
      <w:pPr>
        <w:rPr>
          <w:rFonts w:ascii="Tahoma" w:hAnsi="Tahoma" w:cs="Tahoma"/>
          <w:bCs/>
          <w:color w:val="000000"/>
          <w:sz w:val="20"/>
          <w:szCs w:val="20"/>
        </w:rPr>
      </w:pPr>
      <w:r w:rsidRPr="00361427">
        <w:rPr>
          <w:rFonts w:ascii="Tahoma" w:hAnsi="Tahoma" w:cs="Tahoma"/>
          <w:b/>
          <w:sz w:val="20"/>
          <w:szCs w:val="20"/>
        </w:rPr>
        <w:t>Pytanie nr 2</w:t>
      </w:r>
    </w:p>
    <w:p w:rsidR="009D59F4" w:rsidRPr="00361427" w:rsidRDefault="009D59F4" w:rsidP="009D59F4">
      <w:pPr>
        <w:spacing w:before="120" w:after="12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361427">
        <w:rPr>
          <w:rFonts w:ascii="Tahoma" w:hAnsi="Tahoma" w:cs="Tahoma"/>
          <w:bCs/>
          <w:color w:val="000000"/>
          <w:sz w:val="20"/>
          <w:szCs w:val="20"/>
        </w:rPr>
        <w:lastRenderedPageBreak/>
        <w:t xml:space="preserve">Czy Zamawiający wymaga w pakiecie 2 pozycja 1 aby Ceftazydym zachowywał po rozpuszczeniu trwałość przez 24 godz. w temp. 2-8°C? </w:t>
      </w:r>
    </w:p>
    <w:p w:rsidR="009D59F4" w:rsidRPr="00361427" w:rsidRDefault="009D59F4" w:rsidP="009D59F4">
      <w:pPr>
        <w:spacing w:before="120" w:after="120"/>
        <w:jc w:val="both"/>
        <w:rPr>
          <w:rFonts w:ascii="Tahoma" w:eastAsia="SimSun" w:hAnsi="Tahoma" w:cs="Tahoma"/>
          <w:b/>
          <w:sz w:val="20"/>
          <w:szCs w:val="20"/>
          <w:lang w:val="pl-PL" w:eastAsia="en-US"/>
        </w:rPr>
      </w:pPr>
      <w:r w:rsidRPr="00361427">
        <w:rPr>
          <w:rFonts w:ascii="Tahoma" w:eastAsia="SimSun" w:hAnsi="Tahoma" w:cs="Tahoma"/>
          <w:b/>
          <w:sz w:val="20"/>
          <w:szCs w:val="20"/>
          <w:lang w:val="pl-PL" w:eastAsia="en-US"/>
        </w:rPr>
        <w:t>Odpowiedź: Dopuszcza</w:t>
      </w:r>
    </w:p>
    <w:p w:rsidR="009D59F4" w:rsidRPr="00361427" w:rsidRDefault="009D59F4" w:rsidP="009D59F4">
      <w:pPr>
        <w:spacing w:before="120" w:after="12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9D59F4" w:rsidRPr="00361427" w:rsidRDefault="009D59F4" w:rsidP="009D59F4">
      <w:pPr>
        <w:spacing w:before="120" w:after="12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361427">
        <w:rPr>
          <w:rFonts w:ascii="Tahoma" w:hAnsi="Tahoma" w:cs="Tahoma"/>
          <w:b/>
          <w:sz w:val="20"/>
          <w:szCs w:val="20"/>
        </w:rPr>
        <w:t>Pytanie nr 3</w:t>
      </w:r>
    </w:p>
    <w:p w:rsidR="009D59F4" w:rsidRPr="00361427" w:rsidRDefault="009D59F4" w:rsidP="009D59F4">
      <w:pPr>
        <w:spacing w:before="120" w:after="12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361427">
        <w:rPr>
          <w:rFonts w:ascii="Tahoma" w:hAnsi="Tahoma" w:cs="Tahoma"/>
          <w:bCs/>
          <w:color w:val="000000"/>
          <w:sz w:val="20"/>
          <w:szCs w:val="20"/>
        </w:rPr>
        <w:t>Czy Zamawiający wymaga aby  Ciprofloksacyna w pakiecie  8 pozycja 1, 2 była w postaci monowodzianu?</w:t>
      </w:r>
    </w:p>
    <w:p w:rsidR="009D59F4" w:rsidRPr="00361427" w:rsidRDefault="009D59F4" w:rsidP="009D59F4">
      <w:pPr>
        <w:spacing w:before="120" w:after="120"/>
        <w:jc w:val="both"/>
        <w:rPr>
          <w:rFonts w:ascii="Tahoma" w:eastAsia="SimSun" w:hAnsi="Tahoma" w:cs="Tahoma"/>
          <w:b/>
          <w:sz w:val="20"/>
          <w:szCs w:val="20"/>
          <w:lang w:val="pl-PL" w:eastAsia="en-US"/>
        </w:rPr>
      </w:pPr>
      <w:r w:rsidRPr="00361427">
        <w:rPr>
          <w:rFonts w:ascii="Tahoma" w:eastAsia="SimSun" w:hAnsi="Tahoma" w:cs="Tahoma"/>
          <w:b/>
          <w:sz w:val="20"/>
          <w:szCs w:val="20"/>
          <w:lang w:val="pl-PL" w:eastAsia="en-US"/>
        </w:rPr>
        <w:t>Odpowiedź:Dopuszcza</w:t>
      </w:r>
    </w:p>
    <w:p w:rsidR="009D59F4" w:rsidRPr="00361427" w:rsidRDefault="009D59F4" w:rsidP="009D59F4">
      <w:pPr>
        <w:spacing w:before="120" w:after="120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9D59F4" w:rsidRPr="00361427" w:rsidRDefault="009D59F4" w:rsidP="009D59F4">
      <w:pPr>
        <w:spacing w:before="120" w:after="12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361427">
        <w:rPr>
          <w:rFonts w:ascii="Tahoma" w:hAnsi="Tahoma" w:cs="Tahoma"/>
          <w:b/>
          <w:sz w:val="20"/>
          <w:szCs w:val="20"/>
        </w:rPr>
        <w:t>Pytanie nr 4</w:t>
      </w:r>
    </w:p>
    <w:p w:rsidR="009D59F4" w:rsidRPr="00361427" w:rsidRDefault="009D59F4" w:rsidP="009D59F4">
      <w:pPr>
        <w:spacing w:before="120"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361427">
        <w:rPr>
          <w:rFonts w:ascii="Tahoma" w:hAnsi="Tahoma" w:cs="Tahoma"/>
          <w:color w:val="000000"/>
          <w:sz w:val="20"/>
          <w:szCs w:val="20"/>
        </w:rPr>
        <w:t>Czy Zamawiający w pakiecie 45 pozycje 43, 44 i w pakiecie 48 wymaga aby zgodnie z ChPl istniała  możliwości mieszania Pyralginy  z Poltramem ?</w:t>
      </w:r>
    </w:p>
    <w:p w:rsidR="009D59F4" w:rsidRPr="00361427" w:rsidRDefault="009D59F4" w:rsidP="009D59F4">
      <w:pPr>
        <w:spacing w:before="120" w:after="120"/>
        <w:jc w:val="both"/>
        <w:rPr>
          <w:rFonts w:ascii="Tahoma" w:eastAsia="SimSun" w:hAnsi="Tahoma" w:cs="Tahoma"/>
          <w:b/>
          <w:sz w:val="20"/>
          <w:szCs w:val="20"/>
          <w:lang w:val="pl-PL" w:eastAsia="en-US"/>
        </w:rPr>
      </w:pPr>
      <w:r w:rsidRPr="00361427">
        <w:rPr>
          <w:rFonts w:ascii="Tahoma" w:eastAsia="SimSun" w:hAnsi="Tahoma" w:cs="Tahoma"/>
          <w:b/>
          <w:sz w:val="20"/>
          <w:szCs w:val="20"/>
          <w:lang w:val="pl-PL" w:eastAsia="en-US"/>
        </w:rPr>
        <w:t>Odpowiedź:Dopuszcza</w:t>
      </w:r>
    </w:p>
    <w:p w:rsidR="009D59F4" w:rsidRPr="00361427" w:rsidRDefault="009D59F4" w:rsidP="009D59F4">
      <w:pPr>
        <w:spacing w:before="120" w:after="120"/>
        <w:jc w:val="both"/>
        <w:rPr>
          <w:rFonts w:ascii="Tahoma" w:eastAsia="SimSun" w:hAnsi="Tahoma" w:cs="Tahoma"/>
          <w:b/>
          <w:sz w:val="20"/>
          <w:szCs w:val="20"/>
          <w:lang w:val="pl-PL" w:eastAsia="en-US"/>
        </w:rPr>
      </w:pPr>
    </w:p>
    <w:p w:rsidR="009D59F4" w:rsidRPr="00361427" w:rsidRDefault="009D59F4" w:rsidP="009D59F4">
      <w:pPr>
        <w:spacing w:before="120" w:after="120"/>
        <w:jc w:val="both"/>
        <w:rPr>
          <w:rFonts w:ascii="Tahoma" w:eastAsia="SimSun" w:hAnsi="Tahoma" w:cs="Tahoma"/>
          <w:b/>
          <w:sz w:val="20"/>
          <w:szCs w:val="20"/>
          <w:u w:val="single"/>
          <w:lang w:val="pl-PL" w:eastAsia="en-US"/>
        </w:rPr>
      </w:pPr>
      <w:r w:rsidRPr="00361427">
        <w:rPr>
          <w:rFonts w:ascii="Tahoma" w:eastAsia="SimSun" w:hAnsi="Tahoma" w:cs="Tahoma"/>
          <w:b/>
          <w:sz w:val="20"/>
          <w:szCs w:val="20"/>
          <w:u w:val="single"/>
          <w:lang w:val="pl-PL" w:eastAsia="en-US"/>
        </w:rPr>
        <w:t>Zapytanie nr 12</w:t>
      </w:r>
    </w:p>
    <w:p w:rsidR="009D59F4" w:rsidRPr="00361427" w:rsidRDefault="009D59F4" w:rsidP="009D59F4">
      <w:pPr>
        <w:spacing w:before="120" w:after="120"/>
        <w:jc w:val="both"/>
        <w:rPr>
          <w:rFonts w:ascii="Tahoma" w:eastAsia="SimSun" w:hAnsi="Tahoma" w:cs="Tahoma"/>
          <w:b/>
          <w:sz w:val="20"/>
          <w:szCs w:val="20"/>
          <w:lang w:val="pl-PL" w:eastAsia="en-US"/>
        </w:rPr>
      </w:pPr>
      <w:r w:rsidRPr="00361427">
        <w:rPr>
          <w:rFonts w:ascii="Tahoma" w:eastAsia="SimSun" w:hAnsi="Tahoma" w:cs="Tahoma"/>
          <w:b/>
          <w:sz w:val="20"/>
          <w:szCs w:val="20"/>
          <w:lang w:val="pl-PL" w:eastAsia="en-US"/>
        </w:rPr>
        <w:t>Pytanie nr 1</w:t>
      </w:r>
    </w:p>
    <w:p w:rsidR="009D59F4" w:rsidRPr="00361427" w:rsidRDefault="009D59F4" w:rsidP="009D59F4">
      <w:pPr>
        <w:rPr>
          <w:rFonts w:ascii="Tahoma" w:hAnsi="Tahoma" w:cs="Tahoma"/>
          <w:sz w:val="20"/>
          <w:szCs w:val="20"/>
        </w:rPr>
      </w:pPr>
      <w:r w:rsidRPr="00361427">
        <w:rPr>
          <w:rFonts w:ascii="Tahoma" w:hAnsi="Tahoma" w:cs="Tahoma"/>
          <w:sz w:val="20"/>
          <w:szCs w:val="20"/>
        </w:rPr>
        <w:t>Czy Zamawiający wyraża zgodę na zmianę postaci form doustnych, tj. wycenę:</w:t>
      </w:r>
    </w:p>
    <w:p w:rsidR="009D59F4" w:rsidRPr="00361427" w:rsidRDefault="009D59F4" w:rsidP="009D59F4">
      <w:pPr>
        <w:rPr>
          <w:rFonts w:ascii="Tahoma" w:hAnsi="Tahoma" w:cs="Tahoma"/>
          <w:sz w:val="20"/>
          <w:szCs w:val="20"/>
        </w:rPr>
      </w:pPr>
      <w:r w:rsidRPr="00361427">
        <w:rPr>
          <w:rFonts w:ascii="Tahoma" w:hAnsi="Tahoma" w:cs="Tahoma"/>
          <w:sz w:val="20"/>
          <w:szCs w:val="20"/>
        </w:rPr>
        <w:t>zamiast tabletek – tabletki powlekane, kapsułki (w tym twarde i elastyczne) lub drażetki?</w:t>
      </w:r>
    </w:p>
    <w:p w:rsidR="009D59F4" w:rsidRPr="00361427" w:rsidRDefault="009D59F4" w:rsidP="009D59F4">
      <w:pPr>
        <w:rPr>
          <w:rFonts w:ascii="Tahoma" w:hAnsi="Tahoma" w:cs="Tahoma"/>
          <w:sz w:val="20"/>
          <w:szCs w:val="20"/>
        </w:rPr>
      </w:pPr>
      <w:r w:rsidRPr="00361427">
        <w:rPr>
          <w:rFonts w:ascii="Tahoma" w:hAnsi="Tahoma" w:cs="Tahoma"/>
          <w:sz w:val="20"/>
          <w:szCs w:val="20"/>
        </w:rPr>
        <w:t>zamiast tabletek powlekanych –tabletki, kapsułki (w tym twarde i elastyczne) lub drażetki?</w:t>
      </w:r>
    </w:p>
    <w:p w:rsidR="009D59F4" w:rsidRPr="00361427" w:rsidRDefault="009D59F4" w:rsidP="009D59F4">
      <w:pPr>
        <w:rPr>
          <w:rFonts w:ascii="Tahoma" w:hAnsi="Tahoma" w:cs="Tahoma"/>
          <w:sz w:val="20"/>
          <w:szCs w:val="20"/>
        </w:rPr>
      </w:pPr>
      <w:r w:rsidRPr="00361427">
        <w:rPr>
          <w:rFonts w:ascii="Tahoma" w:hAnsi="Tahoma" w:cs="Tahoma"/>
          <w:sz w:val="20"/>
          <w:szCs w:val="20"/>
        </w:rPr>
        <w:t xml:space="preserve"> zamiast kapsułek (w tym twardych i elastycznych)-tabletki powlekane, tabletki, lub drażetki?</w:t>
      </w:r>
    </w:p>
    <w:p w:rsidR="009D59F4" w:rsidRPr="00361427" w:rsidRDefault="009D59F4" w:rsidP="009D59F4">
      <w:pPr>
        <w:rPr>
          <w:rFonts w:ascii="Tahoma" w:hAnsi="Tahoma" w:cs="Tahoma"/>
          <w:sz w:val="20"/>
          <w:szCs w:val="20"/>
        </w:rPr>
      </w:pPr>
      <w:r w:rsidRPr="00361427">
        <w:rPr>
          <w:rFonts w:ascii="Tahoma" w:hAnsi="Tahoma" w:cs="Tahoma"/>
          <w:sz w:val="20"/>
          <w:szCs w:val="20"/>
        </w:rPr>
        <w:t>Zamiast drażetek – kapsułki, tabletki lub tabletki powlekane?</w:t>
      </w:r>
    </w:p>
    <w:p w:rsidR="009D59F4" w:rsidRPr="00361427" w:rsidRDefault="009D59F4" w:rsidP="009D59F4">
      <w:pPr>
        <w:rPr>
          <w:rFonts w:ascii="Tahoma" w:hAnsi="Tahoma" w:cs="Tahoma"/>
          <w:sz w:val="20"/>
          <w:szCs w:val="20"/>
        </w:rPr>
      </w:pPr>
      <w:r w:rsidRPr="00361427">
        <w:rPr>
          <w:rFonts w:ascii="Tahoma" w:hAnsi="Tahoma" w:cs="Tahoma"/>
          <w:sz w:val="20"/>
          <w:szCs w:val="20"/>
        </w:rPr>
        <w:t xml:space="preserve">Zamiast: (tabletek , tabletek powlekanych   lub kapsułek –twardych, elastycznych) - o powolnym uwalnianiu –(tabletki,  tabletki powl. lub kapsułki twarde, elastyczne) - o zmodyfikowanym uwalnianiu? </w:t>
      </w:r>
    </w:p>
    <w:p w:rsidR="009D59F4" w:rsidRPr="00361427" w:rsidRDefault="009D59F4" w:rsidP="009D59F4">
      <w:pPr>
        <w:rPr>
          <w:rFonts w:ascii="Tahoma" w:hAnsi="Tahoma" w:cs="Tahoma"/>
          <w:sz w:val="20"/>
          <w:szCs w:val="20"/>
        </w:rPr>
      </w:pPr>
      <w:r w:rsidRPr="00361427">
        <w:rPr>
          <w:rFonts w:ascii="Tahoma" w:hAnsi="Tahoma" w:cs="Tahoma"/>
          <w:sz w:val="20"/>
          <w:szCs w:val="20"/>
        </w:rPr>
        <w:t xml:space="preserve">Celem zaoferowania korzystniejszej oferty cenowej. </w:t>
      </w:r>
    </w:p>
    <w:p w:rsidR="006A413E" w:rsidRPr="00361427" w:rsidRDefault="006A413E" w:rsidP="009D59F4">
      <w:pPr>
        <w:rPr>
          <w:rFonts w:ascii="Tahoma" w:hAnsi="Tahoma" w:cs="Tahoma"/>
          <w:b/>
          <w:sz w:val="20"/>
          <w:szCs w:val="20"/>
        </w:rPr>
      </w:pPr>
      <w:r w:rsidRPr="00361427">
        <w:rPr>
          <w:rFonts w:ascii="Tahoma" w:hAnsi="Tahoma" w:cs="Tahoma"/>
          <w:b/>
          <w:sz w:val="20"/>
          <w:szCs w:val="20"/>
        </w:rPr>
        <w:t>Odpowiedź: Tak</w:t>
      </w:r>
    </w:p>
    <w:p w:rsidR="006A413E" w:rsidRPr="00361427" w:rsidRDefault="006A413E" w:rsidP="009D59F4">
      <w:pPr>
        <w:rPr>
          <w:rFonts w:ascii="Tahoma" w:hAnsi="Tahoma" w:cs="Tahoma"/>
          <w:b/>
          <w:sz w:val="20"/>
          <w:szCs w:val="20"/>
        </w:rPr>
      </w:pPr>
    </w:p>
    <w:p w:rsidR="006A413E" w:rsidRPr="00361427" w:rsidRDefault="006A413E" w:rsidP="009D59F4">
      <w:pPr>
        <w:rPr>
          <w:rFonts w:ascii="Tahoma" w:hAnsi="Tahoma" w:cs="Tahoma"/>
          <w:b/>
          <w:sz w:val="20"/>
          <w:szCs w:val="20"/>
        </w:rPr>
      </w:pPr>
      <w:r w:rsidRPr="00361427">
        <w:rPr>
          <w:rFonts w:ascii="Tahoma" w:eastAsia="SimSun" w:hAnsi="Tahoma" w:cs="Tahoma"/>
          <w:b/>
          <w:sz w:val="20"/>
          <w:szCs w:val="20"/>
          <w:lang w:val="pl-PL" w:eastAsia="en-US"/>
        </w:rPr>
        <w:t>Pytanie nr 2</w:t>
      </w:r>
    </w:p>
    <w:p w:rsidR="009D59F4" w:rsidRPr="00361427" w:rsidRDefault="009D59F4" w:rsidP="009D59F4">
      <w:pPr>
        <w:rPr>
          <w:rFonts w:ascii="Tahoma" w:hAnsi="Tahoma" w:cs="Tahoma"/>
          <w:sz w:val="20"/>
          <w:szCs w:val="20"/>
        </w:rPr>
      </w:pPr>
      <w:r w:rsidRPr="00361427">
        <w:rPr>
          <w:rFonts w:ascii="Tahoma" w:hAnsi="Tahoma" w:cs="Tahoma"/>
          <w:sz w:val="20"/>
          <w:szCs w:val="20"/>
        </w:rPr>
        <w:t>Czy Zamawiający wyraża zgodę na zamianę postaci form iniekcyjnych: ampułek zamiast fiolek i odwrotnie?</w:t>
      </w:r>
    </w:p>
    <w:p w:rsidR="009D59F4" w:rsidRPr="00361427" w:rsidRDefault="009D59F4" w:rsidP="009D59F4">
      <w:pPr>
        <w:rPr>
          <w:rFonts w:ascii="Tahoma" w:hAnsi="Tahoma" w:cs="Tahoma"/>
          <w:sz w:val="20"/>
          <w:szCs w:val="20"/>
        </w:rPr>
      </w:pPr>
      <w:r w:rsidRPr="00361427">
        <w:rPr>
          <w:rFonts w:ascii="Tahoma" w:hAnsi="Tahoma" w:cs="Tahoma"/>
          <w:sz w:val="20"/>
          <w:szCs w:val="20"/>
        </w:rPr>
        <w:t>Celem zaoferowania korzystniejszej oferty cenowej.</w:t>
      </w:r>
    </w:p>
    <w:p w:rsidR="006A413E" w:rsidRPr="00361427" w:rsidRDefault="006A413E" w:rsidP="009D59F4">
      <w:pPr>
        <w:rPr>
          <w:rFonts w:ascii="Tahoma" w:hAnsi="Tahoma" w:cs="Tahoma"/>
          <w:sz w:val="20"/>
          <w:szCs w:val="20"/>
        </w:rPr>
      </w:pPr>
      <w:r w:rsidRPr="00361427">
        <w:rPr>
          <w:rFonts w:ascii="Tahoma" w:hAnsi="Tahoma" w:cs="Tahoma"/>
          <w:b/>
          <w:sz w:val="20"/>
          <w:szCs w:val="20"/>
        </w:rPr>
        <w:t>Odpowiedź: Tak</w:t>
      </w:r>
    </w:p>
    <w:p w:rsidR="006A413E" w:rsidRPr="00361427" w:rsidRDefault="006A413E" w:rsidP="009D59F4">
      <w:pPr>
        <w:rPr>
          <w:rFonts w:ascii="Tahoma" w:hAnsi="Tahoma" w:cs="Tahoma"/>
          <w:sz w:val="20"/>
          <w:szCs w:val="20"/>
        </w:rPr>
      </w:pPr>
    </w:p>
    <w:p w:rsidR="006A413E" w:rsidRPr="00361427" w:rsidRDefault="006A413E" w:rsidP="009D59F4">
      <w:pPr>
        <w:rPr>
          <w:rFonts w:ascii="Tahoma" w:eastAsia="SimSun" w:hAnsi="Tahoma" w:cs="Tahoma"/>
          <w:b/>
          <w:sz w:val="20"/>
          <w:szCs w:val="20"/>
          <w:lang w:val="pl-PL" w:eastAsia="en-US"/>
        </w:rPr>
      </w:pPr>
    </w:p>
    <w:p w:rsidR="006A413E" w:rsidRPr="00361427" w:rsidRDefault="006A413E" w:rsidP="009D59F4">
      <w:pPr>
        <w:rPr>
          <w:rFonts w:ascii="Tahoma" w:eastAsia="SimSun" w:hAnsi="Tahoma" w:cs="Tahoma"/>
          <w:b/>
          <w:sz w:val="20"/>
          <w:szCs w:val="20"/>
          <w:lang w:val="pl-PL" w:eastAsia="en-US"/>
        </w:rPr>
      </w:pPr>
    </w:p>
    <w:p w:rsidR="006A413E" w:rsidRPr="00361427" w:rsidRDefault="006A413E" w:rsidP="009D59F4">
      <w:pPr>
        <w:rPr>
          <w:rFonts w:ascii="Tahoma" w:hAnsi="Tahoma" w:cs="Tahoma"/>
          <w:sz w:val="20"/>
          <w:szCs w:val="20"/>
        </w:rPr>
      </w:pPr>
      <w:r w:rsidRPr="00361427">
        <w:rPr>
          <w:rFonts w:ascii="Tahoma" w:eastAsia="SimSun" w:hAnsi="Tahoma" w:cs="Tahoma"/>
          <w:b/>
          <w:sz w:val="20"/>
          <w:szCs w:val="20"/>
          <w:lang w:val="pl-PL" w:eastAsia="en-US"/>
        </w:rPr>
        <w:t>Pytanie nr 3</w:t>
      </w:r>
    </w:p>
    <w:p w:rsidR="009D59F4" w:rsidRPr="00361427" w:rsidRDefault="009D59F4" w:rsidP="009D59F4">
      <w:pPr>
        <w:rPr>
          <w:rFonts w:ascii="Tahoma" w:hAnsi="Tahoma" w:cs="Tahoma"/>
          <w:sz w:val="20"/>
          <w:szCs w:val="20"/>
        </w:rPr>
      </w:pPr>
      <w:r w:rsidRPr="00361427">
        <w:rPr>
          <w:rFonts w:ascii="Tahoma" w:hAnsi="Tahoma" w:cs="Tahoma"/>
          <w:sz w:val="20"/>
          <w:szCs w:val="20"/>
        </w:rPr>
        <w:t xml:space="preserve">Dotyczy pakietu nr 15 poz. 1. (1.) Czy Zamawiający wymaga, aby zgodnie z treścią Charakterystyki Produktu  Leczniczego, zaoferowany produkt Imipenem Cilastatin posiadał stabilność  po rozpuszczeniu do 2 godzin, co pozwoli na bezpieczne przeprowadzenie  infuzji dożylnej? (2.) Czy Zamawiający wymaga, aby zgodnie z treścią Charakterystyki Produktu  Leczniczego, zaoferowany produkt Imipenem Cilastatin posiadał możliwość  przygotowania roztworu do infuzji z wykorzystaniem 0,9% roztworu chlorku  sodu oraz/i z wykorzystaniem 5% roztworu glukozy? </w:t>
      </w:r>
    </w:p>
    <w:p w:rsidR="006A413E" w:rsidRPr="00361427" w:rsidRDefault="006A413E" w:rsidP="009D59F4">
      <w:pPr>
        <w:rPr>
          <w:rFonts w:ascii="Tahoma" w:hAnsi="Tahoma" w:cs="Tahoma"/>
          <w:b/>
          <w:sz w:val="20"/>
          <w:szCs w:val="20"/>
        </w:rPr>
      </w:pPr>
      <w:r w:rsidRPr="00361427">
        <w:rPr>
          <w:rFonts w:ascii="Tahoma" w:hAnsi="Tahoma" w:cs="Tahoma"/>
          <w:b/>
          <w:sz w:val="20"/>
          <w:szCs w:val="20"/>
        </w:rPr>
        <w:t>Odpowiedź: Dopuszcza</w:t>
      </w:r>
    </w:p>
    <w:p w:rsidR="006A413E" w:rsidRPr="00361427" w:rsidRDefault="006A413E" w:rsidP="009D59F4">
      <w:pPr>
        <w:rPr>
          <w:rFonts w:ascii="Tahoma" w:hAnsi="Tahoma" w:cs="Tahoma"/>
          <w:sz w:val="20"/>
          <w:szCs w:val="20"/>
        </w:rPr>
      </w:pPr>
    </w:p>
    <w:p w:rsidR="006A413E" w:rsidRPr="00361427" w:rsidRDefault="006A413E" w:rsidP="009D59F4">
      <w:pPr>
        <w:rPr>
          <w:rFonts w:ascii="Tahoma" w:hAnsi="Tahoma" w:cs="Tahoma"/>
          <w:sz w:val="20"/>
          <w:szCs w:val="20"/>
        </w:rPr>
      </w:pPr>
      <w:r w:rsidRPr="00361427">
        <w:rPr>
          <w:rFonts w:ascii="Tahoma" w:eastAsia="SimSun" w:hAnsi="Tahoma" w:cs="Tahoma"/>
          <w:b/>
          <w:sz w:val="20"/>
          <w:szCs w:val="20"/>
          <w:lang w:val="pl-PL" w:eastAsia="en-US"/>
        </w:rPr>
        <w:t>Pytanie nr 4</w:t>
      </w:r>
    </w:p>
    <w:p w:rsidR="009D59F4" w:rsidRPr="00361427" w:rsidRDefault="009D59F4" w:rsidP="009D59F4">
      <w:pPr>
        <w:rPr>
          <w:rFonts w:ascii="Tahoma" w:hAnsi="Tahoma" w:cs="Tahoma"/>
          <w:sz w:val="20"/>
          <w:szCs w:val="20"/>
        </w:rPr>
      </w:pPr>
      <w:r w:rsidRPr="00361427">
        <w:rPr>
          <w:rFonts w:ascii="Tahoma" w:hAnsi="Tahoma" w:cs="Tahoma"/>
          <w:sz w:val="20"/>
          <w:szCs w:val="20"/>
        </w:rPr>
        <w:t>Dotyczy pakietu nr 38 poz. 2. Czy Zamawiający wyrazi zgodę na wycenę preparatu Bupivacaine Spinal Grindeks, 5 mg/ml; 4ml,roztw.d/wstrz,5amp.</w:t>
      </w:r>
    </w:p>
    <w:p w:rsidR="009D59F4" w:rsidRPr="00361427" w:rsidRDefault="006A413E" w:rsidP="009D59F4">
      <w:pPr>
        <w:rPr>
          <w:rFonts w:ascii="Tahoma" w:hAnsi="Tahoma" w:cs="Tahoma"/>
          <w:sz w:val="20"/>
          <w:szCs w:val="20"/>
        </w:rPr>
      </w:pPr>
      <w:r w:rsidRPr="00361427">
        <w:rPr>
          <w:rFonts w:ascii="Tahoma" w:hAnsi="Tahoma" w:cs="Tahoma"/>
          <w:b/>
          <w:sz w:val="20"/>
          <w:szCs w:val="20"/>
        </w:rPr>
        <w:t>Odpowiedź: Nie</w:t>
      </w:r>
    </w:p>
    <w:p w:rsidR="006A413E" w:rsidRPr="00361427" w:rsidRDefault="006A413E" w:rsidP="009D59F4">
      <w:pPr>
        <w:rPr>
          <w:rFonts w:ascii="Tahoma" w:hAnsi="Tahoma" w:cs="Tahoma"/>
          <w:sz w:val="20"/>
          <w:szCs w:val="20"/>
        </w:rPr>
      </w:pPr>
    </w:p>
    <w:p w:rsidR="006A413E" w:rsidRPr="00361427" w:rsidRDefault="006A413E" w:rsidP="009D59F4">
      <w:pPr>
        <w:rPr>
          <w:rFonts w:ascii="Tahoma" w:hAnsi="Tahoma" w:cs="Tahoma"/>
          <w:sz w:val="20"/>
          <w:szCs w:val="20"/>
        </w:rPr>
      </w:pPr>
      <w:r w:rsidRPr="00361427">
        <w:rPr>
          <w:rFonts w:ascii="Tahoma" w:eastAsia="SimSun" w:hAnsi="Tahoma" w:cs="Tahoma"/>
          <w:b/>
          <w:sz w:val="20"/>
          <w:szCs w:val="20"/>
          <w:lang w:val="pl-PL" w:eastAsia="en-US"/>
        </w:rPr>
        <w:t>Pytanie nr 5</w:t>
      </w:r>
    </w:p>
    <w:p w:rsidR="009D59F4" w:rsidRPr="00361427" w:rsidRDefault="009D59F4" w:rsidP="009D59F4">
      <w:pPr>
        <w:rPr>
          <w:rFonts w:ascii="Tahoma" w:hAnsi="Tahoma" w:cs="Tahoma"/>
          <w:sz w:val="20"/>
          <w:szCs w:val="20"/>
        </w:rPr>
      </w:pPr>
      <w:r w:rsidRPr="00361427">
        <w:rPr>
          <w:rFonts w:ascii="Tahoma" w:hAnsi="Tahoma" w:cs="Tahoma"/>
          <w:sz w:val="20"/>
          <w:szCs w:val="20"/>
        </w:rPr>
        <w:t>Dotyczy pakietu nr 42 poz. 25. Czy Zamawiający wyrazi zgodę na przeliczenie i wycenę opakowania a 400g?</w:t>
      </w:r>
    </w:p>
    <w:p w:rsidR="009D59F4" w:rsidRPr="00361427" w:rsidRDefault="006A413E" w:rsidP="009D59F4">
      <w:pPr>
        <w:rPr>
          <w:rFonts w:ascii="Tahoma" w:hAnsi="Tahoma" w:cs="Tahoma"/>
          <w:sz w:val="20"/>
          <w:szCs w:val="20"/>
        </w:rPr>
      </w:pPr>
      <w:r w:rsidRPr="00361427">
        <w:rPr>
          <w:rFonts w:ascii="Tahoma" w:hAnsi="Tahoma" w:cs="Tahoma"/>
          <w:b/>
          <w:sz w:val="20"/>
          <w:szCs w:val="20"/>
        </w:rPr>
        <w:t>Odpowiedź: Nie</w:t>
      </w:r>
    </w:p>
    <w:p w:rsidR="006A413E" w:rsidRPr="00361427" w:rsidRDefault="006A413E" w:rsidP="009D59F4">
      <w:pPr>
        <w:rPr>
          <w:rFonts w:ascii="Tahoma" w:hAnsi="Tahoma" w:cs="Tahoma"/>
          <w:sz w:val="20"/>
          <w:szCs w:val="20"/>
        </w:rPr>
      </w:pPr>
    </w:p>
    <w:p w:rsidR="006A413E" w:rsidRPr="00361427" w:rsidRDefault="006A413E" w:rsidP="009D59F4">
      <w:pPr>
        <w:rPr>
          <w:rFonts w:ascii="Tahoma" w:hAnsi="Tahoma" w:cs="Tahoma"/>
          <w:sz w:val="20"/>
          <w:szCs w:val="20"/>
        </w:rPr>
      </w:pPr>
      <w:r w:rsidRPr="00361427">
        <w:rPr>
          <w:rFonts w:ascii="Tahoma" w:eastAsia="SimSun" w:hAnsi="Tahoma" w:cs="Tahoma"/>
          <w:b/>
          <w:sz w:val="20"/>
          <w:szCs w:val="20"/>
          <w:lang w:val="pl-PL" w:eastAsia="en-US"/>
        </w:rPr>
        <w:t>Pytanie nr 6</w:t>
      </w:r>
    </w:p>
    <w:p w:rsidR="009D59F4" w:rsidRPr="00361427" w:rsidRDefault="009D59F4" w:rsidP="009D59F4">
      <w:pPr>
        <w:rPr>
          <w:rFonts w:ascii="Tahoma" w:hAnsi="Tahoma" w:cs="Tahoma"/>
          <w:sz w:val="20"/>
          <w:szCs w:val="20"/>
        </w:rPr>
      </w:pPr>
      <w:r w:rsidRPr="00361427">
        <w:rPr>
          <w:rFonts w:ascii="Tahoma" w:hAnsi="Tahoma" w:cs="Tahoma"/>
          <w:sz w:val="20"/>
          <w:szCs w:val="20"/>
        </w:rPr>
        <w:t>Dotyczy pakietu nr 56 poz. 24. W związku ze zmianą wielkości opakowania na 28ml, proszę o dopuszczenie wyceny leku Nystatyna Teva, 2800000jm/28ml, gr.d/sp.zaw.doust, 1 but.</w:t>
      </w:r>
    </w:p>
    <w:p w:rsidR="006A413E" w:rsidRPr="00361427" w:rsidRDefault="006A413E" w:rsidP="009D59F4">
      <w:pPr>
        <w:rPr>
          <w:rFonts w:ascii="Tahoma" w:hAnsi="Tahoma" w:cs="Tahoma"/>
          <w:b/>
          <w:sz w:val="20"/>
          <w:szCs w:val="20"/>
        </w:rPr>
      </w:pPr>
      <w:r w:rsidRPr="00361427">
        <w:rPr>
          <w:rFonts w:ascii="Tahoma" w:hAnsi="Tahoma" w:cs="Tahoma"/>
          <w:b/>
          <w:sz w:val="20"/>
          <w:szCs w:val="20"/>
        </w:rPr>
        <w:t>Odpowiedź: Dopuszcza</w:t>
      </w:r>
    </w:p>
    <w:p w:rsidR="006A413E" w:rsidRPr="00361427" w:rsidRDefault="006A413E" w:rsidP="009D59F4">
      <w:pPr>
        <w:rPr>
          <w:rFonts w:ascii="Tahoma" w:hAnsi="Tahoma" w:cs="Tahoma"/>
          <w:sz w:val="20"/>
          <w:szCs w:val="20"/>
        </w:rPr>
      </w:pPr>
    </w:p>
    <w:p w:rsidR="006A413E" w:rsidRPr="00361427" w:rsidRDefault="006A413E" w:rsidP="009D59F4">
      <w:pPr>
        <w:rPr>
          <w:rFonts w:ascii="Tahoma" w:hAnsi="Tahoma" w:cs="Tahoma"/>
          <w:sz w:val="20"/>
          <w:szCs w:val="20"/>
        </w:rPr>
      </w:pPr>
      <w:r w:rsidRPr="00361427">
        <w:rPr>
          <w:rFonts w:ascii="Tahoma" w:eastAsia="SimSun" w:hAnsi="Tahoma" w:cs="Tahoma"/>
          <w:b/>
          <w:sz w:val="20"/>
          <w:szCs w:val="20"/>
          <w:lang w:val="pl-PL" w:eastAsia="en-US"/>
        </w:rPr>
        <w:t>Pytanie nr 7</w:t>
      </w:r>
    </w:p>
    <w:p w:rsidR="009D59F4" w:rsidRPr="00361427" w:rsidRDefault="009D59F4" w:rsidP="009D59F4">
      <w:pPr>
        <w:rPr>
          <w:rFonts w:ascii="Tahoma" w:hAnsi="Tahoma" w:cs="Tahoma"/>
          <w:sz w:val="20"/>
          <w:szCs w:val="20"/>
        </w:rPr>
      </w:pPr>
      <w:r w:rsidRPr="00361427">
        <w:rPr>
          <w:rFonts w:ascii="Tahoma" w:hAnsi="Tahoma" w:cs="Tahoma"/>
          <w:sz w:val="20"/>
          <w:szCs w:val="20"/>
        </w:rPr>
        <w:t xml:space="preserve"> Dotyczy pakietu nr 61 poz. 122. Czy Zamawiający dopuści wycenę preparatu Etomidate-Lipuro,20 mg/10 ml,emuls.do wstrz.,10amp</w:t>
      </w:r>
    </w:p>
    <w:p w:rsidR="006A413E" w:rsidRPr="00361427" w:rsidRDefault="006A413E" w:rsidP="009D59F4">
      <w:pPr>
        <w:rPr>
          <w:rFonts w:ascii="Tahoma" w:hAnsi="Tahoma" w:cs="Tahoma"/>
          <w:b/>
          <w:sz w:val="20"/>
          <w:szCs w:val="20"/>
        </w:rPr>
      </w:pPr>
      <w:r w:rsidRPr="00361427">
        <w:rPr>
          <w:rFonts w:ascii="Tahoma" w:hAnsi="Tahoma" w:cs="Tahoma"/>
          <w:b/>
          <w:sz w:val="20"/>
          <w:szCs w:val="20"/>
        </w:rPr>
        <w:t>Odpowiedź:</w:t>
      </w:r>
      <w:r w:rsidR="003131B0" w:rsidRPr="00361427">
        <w:rPr>
          <w:rFonts w:ascii="Tahoma" w:hAnsi="Tahoma" w:cs="Tahoma"/>
          <w:b/>
          <w:sz w:val="20"/>
          <w:szCs w:val="20"/>
        </w:rPr>
        <w:t xml:space="preserve"> Tak</w:t>
      </w:r>
    </w:p>
    <w:p w:rsidR="006A413E" w:rsidRPr="00361427" w:rsidRDefault="006A413E" w:rsidP="009D59F4">
      <w:pPr>
        <w:rPr>
          <w:rFonts w:ascii="Tahoma" w:hAnsi="Tahoma" w:cs="Tahoma"/>
          <w:sz w:val="20"/>
          <w:szCs w:val="20"/>
        </w:rPr>
      </w:pPr>
    </w:p>
    <w:p w:rsidR="006A413E" w:rsidRPr="00361427" w:rsidRDefault="006A413E" w:rsidP="009D59F4">
      <w:pPr>
        <w:rPr>
          <w:rFonts w:ascii="Tahoma" w:hAnsi="Tahoma" w:cs="Tahoma"/>
          <w:sz w:val="20"/>
          <w:szCs w:val="20"/>
          <w:highlight w:val="yellow"/>
        </w:rPr>
      </w:pPr>
      <w:r w:rsidRPr="00361427">
        <w:rPr>
          <w:rFonts w:ascii="Tahoma" w:eastAsia="SimSun" w:hAnsi="Tahoma" w:cs="Tahoma"/>
          <w:b/>
          <w:sz w:val="20"/>
          <w:szCs w:val="20"/>
          <w:lang w:val="pl-PL" w:eastAsia="en-US"/>
        </w:rPr>
        <w:t>Pytanie nr</w:t>
      </w:r>
      <w:r w:rsidR="003131B0" w:rsidRPr="00361427">
        <w:rPr>
          <w:rFonts w:ascii="Tahoma" w:eastAsia="SimSun" w:hAnsi="Tahoma" w:cs="Tahoma"/>
          <w:b/>
          <w:sz w:val="20"/>
          <w:szCs w:val="20"/>
          <w:lang w:val="pl-PL" w:eastAsia="en-US"/>
        </w:rPr>
        <w:t xml:space="preserve"> 8</w:t>
      </w:r>
    </w:p>
    <w:p w:rsidR="009D59F4" w:rsidRPr="00361427" w:rsidRDefault="009D59F4" w:rsidP="009D59F4">
      <w:pPr>
        <w:rPr>
          <w:rFonts w:ascii="Tahoma" w:hAnsi="Tahoma" w:cs="Tahoma"/>
          <w:sz w:val="20"/>
          <w:szCs w:val="20"/>
        </w:rPr>
      </w:pPr>
      <w:r w:rsidRPr="00361427">
        <w:rPr>
          <w:rFonts w:ascii="Tahoma" w:hAnsi="Tahoma" w:cs="Tahoma"/>
          <w:sz w:val="20"/>
          <w:szCs w:val="20"/>
        </w:rPr>
        <w:t xml:space="preserve"> Dotyczy pakietu nr 61 poz. 220. Czy Zamawiający wymaga, aby zgodnie z treścią Charakterystyki  Produktu  Leczniczego, preparat Meropenem posiadał stabilność gotowego roztworu do  infuzji rozpuszczonego w NaCl 0,9%: 3 godziny w temperaturze 15-25°C i 24 godziny w temperaturze 2-8°C, a w przypadku rozpuszczenia produktu w glukozie 5%: 1 godz w temp. 25ºC i 8 godzin w temp.  2-8ºC, co pozwoli na bezpieczne przeprowadzenie infuzji dożylnej?</w:t>
      </w:r>
      <w:bookmarkStart w:id="1" w:name="_GoBack"/>
      <w:bookmarkEnd w:id="1"/>
    </w:p>
    <w:p w:rsidR="009D59F4" w:rsidRPr="00361427" w:rsidRDefault="006A413E" w:rsidP="009D59F4">
      <w:pPr>
        <w:rPr>
          <w:rFonts w:ascii="Tahoma" w:hAnsi="Tahoma" w:cs="Tahoma"/>
          <w:b/>
          <w:sz w:val="20"/>
          <w:szCs w:val="20"/>
        </w:rPr>
      </w:pPr>
      <w:r w:rsidRPr="00361427">
        <w:rPr>
          <w:rFonts w:ascii="Tahoma" w:hAnsi="Tahoma" w:cs="Tahoma"/>
          <w:b/>
          <w:sz w:val="20"/>
          <w:szCs w:val="20"/>
        </w:rPr>
        <w:t>Odpowiedź:</w:t>
      </w:r>
      <w:r w:rsidR="003131B0" w:rsidRPr="00361427">
        <w:rPr>
          <w:rFonts w:ascii="Tahoma" w:hAnsi="Tahoma" w:cs="Tahoma"/>
          <w:b/>
          <w:sz w:val="20"/>
          <w:szCs w:val="20"/>
        </w:rPr>
        <w:t xml:space="preserve"> Dopuszcza</w:t>
      </w:r>
    </w:p>
    <w:p w:rsidR="003131B0" w:rsidRPr="00361427" w:rsidRDefault="003131B0" w:rsidP="009D59F4">
      <w:pPr>
        <w:rPr>
          <w:rFonts w:ascii="Tahoma" w:hAnsi="Tahoma" w:cs="Tahoma"/>
          <w:b/>
          <w:sz w:val="20"/>
          <w:szCs w:val="20"/>
        </w:rPr>
      </w:pPr>
    </w:p>
    <w:p w:rsidR="003131B0" w:rsidRPr="00361427" w:rsidRDefault="003131B0" w:rsidP="009D59F4">
      <w:pPr>
        <w:rPr>
          <w:rFonts w:ascii="Tahoma" w:hAnsi="Tahoma" w:cs="Tahoma"/>
          <w:b/>
          <w:sz w:val="20"/>
          <w:szCs w:val="20"/>
        </w:rPr>
      </w:pPr>
    </w:p>
    <w:p w:rsidR="003131B0" w:rsidRPr="00361427" w:rsidRDefault="003131B0" w:rsidP="009D59F4">
      <w:pPr>
        <w:rPr>
          <w:rFonts w:ascii="Tahoma" w:hAnsi="Tahoma" w:cs="Tahoma"/>
          <w:b/>
          <w:sz w:val="20"/>
          <w:szCs w:val="20"/>
          <w:u w:val="single"/>
        </w:rPr>
      </w:pPr>
      <w:r w:rsidRPr="00361427">
        <w:rPr>
          <w:rFonts w:ascii="Tahoma" w:hAnsi="Tahoma" w:cs="Tahoma"/>
          <w:b/>
          <w:sz w:val="20"/>
          <w:szCs w:val="20"/>
          <w:u w:val="single"/>
        </w:rPr>
        <w:t>Zapytanie nr 13</w:t>
      </w:r>
    </w:p>
    <w:p w:rsidR="009D59F4" w:rsidRPr="00361427" w:rsidRDefault="003131B0" w:rsidP="009D59F4">
      <w:pPr>
        <w:spacing w:before="120" w:after="120"/>
        <w:jc w:val="both"/>
        <w:rPr>
          <w:rFonts w:ascii="Tahoma" w:eastAsia="SimSun" w:hAnsi="Tahoma" w:cs="Tahoma"/>
          <w:b/>
          <w:sz w:val="20"/>
          <w:szCs w:val="20"/>
          <w:lang w:val="pl-PL" w:eastAsia="en-US"/>
        </w:rPr>
      </w:pPr>
      <w:r w:rsidRPr="00361427">
        <w:rPr>
          <w:rFonts w:ascii="Tahoma" w:eastAsia="SimSun" w:hAnsi="Tahoma" w:cs="Tahoma"/>
          <w:b/>
          <w:sz w:val="20"/>
          <w:szCs w:val="20"/>
          <w:lang w:val="pl-PL" w:eastAsia="en-US"/>
        </w:rPr>
        <w:t>Pytanie nr 1</w:t>
      </w:r>
    </w:p>
    <w:p w:rsidR="003131B0" w:rsidRPr="00D97736" w:rsidRDefault="003131B0" w:rsidP="003131B0">
      <w:pPr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D97736">
        <w:rPr>
          <w:rFonts w:ascii="Tahoma" w:hAnsi="Tahoma" w:cs="Tahoma"/>
          <w:iCs/>
          <w:sz w:val="20"/>
          <w:szCs w:val="20"/>
          <w:lang w:val="pl-PL"/>
        </w:rPr>
        <w:t>Czy w Pakiecie nr 22 pozycja 1 -(</w:t>
      </w:r>
      <w:r w:rsidRPr="00D97736">
        <w:rPr>
          <w:rFonts w:ascii="Tahoma" w:hAnsi="Tahoma" w:cs="Tahoma"/>
          <w:sz w:val="20"/>
          <w:szCs w:val="20"/>
        </w:rPr>
        <w:t xml:space="preserve"> Sevoflurane płyn wz. do zn. ogólnego x 1flakon 250ml z zawartością wody w przedziale 0,03%-0,1%) – 23 szt.</w:t>
      </w:r>
      <w:r w:rsidRPr="00D97736">
        <w:rPr>
          <w:rFonts w:ascii="Tahoma" w:hAnsi="Tahoma" w:cs="Tahoma"/>
          <w:iCs/>
          <w:sz w:val="20"/>
          <w:szCs w:val="20"/>
          <w:lang w:val="pl-PL"/>
        </w:rPr>
        <w:t xml:space="preserve"> Zamawiający w celu zapewnienia ciągłości pracy na bloku operacyjnym i bezpieczeństwa pacjenta, wymaga dostarczenia od Wykonawcy parowników do zaoferowanego produktu w ciągu 48h od chwili podpisania umowy przetargowej? Pozwoli to uniknąć na zbyt długi czas oczekiwania Zamawiającego na  instalację parowników kompatybilnych z zaoferowanym produktem.</w:t>
      </w:r>
    </w:p>
    <w:p w:rsidR="003131B0" w:rsidRPr="00361427" w:rsidRDefault="003131B0" w:rsidP="009D59F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361427">
        <w:rPr>
          <w:rFonts w:ascii="Tahoma" w:hAnsi="Tahoma" w:cs="Tahoma"/>
          <w:b/>
          <w:sz w:val="20"/>
          <w:szCs w:val="20"/>
        </w:rPr>
        <w:t>Odpowiedź: Wymaga</w:t>
      </w:r>
    </w:p>
    <w:p w:rsidR="00F13448" w:rsidRPr="00361427" w:rsidRDefault="00F13448" w:rsidP="009D59F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131B0" w:rsidRPr="00361427" w:rsidRDefault="00F13448" w:rsidP="009D59F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361427">
        <w:rPr>
          <w:rFonts w:ascii="Tahoma" w:hAnsi="Tahoma" w:cs="Tahoma"/>
          <w:b/>
          <w:sz w:val="20"/>
          <w:szCs w:val="20"/>
          <w:u w:val="single"/>
        </w:rPr>
        <w:t>Zapytanie nr 14</w:t>
      </w:r>
    </w:p>
    <w:p w:rsidR="003131B0" w:rsidRPr="00361427" w:rsidRDefault="003131B0" w:rsidP="009D59F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361427">
        <w:rPr>
          <w:rFonts w:ascii="Tahoma" w:hAnsi="Tahoma" w:cs="Tahoma"/>
          <w:b/>
          <w:sz w:val="20"/>
          <w:szCs w:val="20"/>
        </w:rPr>
        <w:t xml:space="preserve">Pytanie nr </w:t>
      </w:r>
      <w:r w:rsidR="00F13448" w:rsidRPr="00361427">
        <w:rPr>
          <w:rFonts w:ascii="Tahoma" w:hAnsi="Tahoma" w:cs="Tahoma"/>
          <w:b/>
          <w:sz w:val="20"/>
          <w:szCs w:val="20"/>
        </w:rPr>
        <w:t>1</w:t>
      </w:r>
    </w:p>
    <w:p w:rsidR="003131B0" w:rsidRPr="00361427" w:rsidRDefault="003131B0" w:rsidP="003131B0">
      <w:pPr>
        <w:rPr>
          <w:rFonts w:ascii="Tahoma" w:hAnsi="Tahoma" w:cs="Tahoma"/>
          <w:b/>
          <w:sz w:val="20"/>
          <w:szCs w:val="20"/>
        </w:rPr>
      </w:pPr>
      <w:r w:rsidRPr="00361427">
        <w:rPr>
          <w:rFonts w:ascii="Tahoma" w:hAnsi="Tahoma" w:cs="Tahoma"/>
          <w:b/>
          <w:sz w:val="20"/>
          <w:szCs w:val="20"/>
        </w:rPr>
        <w:t xml:space="preserve">PYTANIE -  PAKIET NR 36. </w:t>
      </w:r>
    </w:p>
    <w:p w:rsidR="003131B0" w:rsidRPr="00361427" w:rsidRDefault="003131B0" w:rsidP="00F13448">
      <w:pPr>
        <w:jc w:val="both"/>
        <w:rPr>
          <w:rFonts w:ascii="Tahoma" w:hAnsi="Tahoma" w:cs="Tahoma"/>
          <w:sz w:val="20"/>
          <w:szCs w:val="20"/>
        </w:rPr>
      </w:pPr>
      <w:r w:rsidRPr="00361427">
        <w:rPr>
          <w:rFonts w:ascii="Tahoma" w:hAnsi="Tahoma" w:cs="Tahoma"/>
          <w:sz w:val="20"/>
          <w:szCs w:val="20"/>
        </w:rPr>
        <w:t xml:space="preserve">Czy Zamawiajacy w pak. 36 poz.1 dopuszcza możliwość zaoferowania produktu o takim samym zastosowaniu klinicznym - aminokwasów specjalistycznych typu NEPHRO (Aminomel Nephro 6%)?  </w:t>
      </w:r>
      <w:r w:rsidRPr="00361427">
        <w:rPr>
          <w:rFonts w:ascii="Tahoma" w:hAnsi="Tahoma" w:cs="Tahoma"/>
          <w:sz w:val="20"/>
          <w:szCs w:val="20"/>
        </w:rPr>
        <w:lastRenderedPageBreak/>
        <w:t>Pozytywna odpowiedź pozwloni na składanie konkurencyjnych ofert i uzyskanie korzystniejszej ceny przez Zamawiajacego.</w:t>
      </w:r>
    </w:p>
    <w:p w:rsidR="00F13448" w:rsidRPr="00361427" w:rsidRDefault="00F13448" w:rsidP="00F13448">
      <w:pPr>
        <w:jc w:val="both"/>
        <w:rPr>
          <w:rFonts w:ascii="Tahoma" w:hAnsi="Tahoma" w:cs="Tahoma"/>
          <w:sz w:val="20"/>
          <w:szCs w:val="20"/>
        </w:rPr>
      </w:pPr>
      <w:r w:rsidRPr="00361427">
        <w:rPr>
          <w:rFonts w:ascii="Tahoma" w:hAnsi="Tahoma" w:cs="Tahoma"/>
          <w:b/>
          <w:sz w:val="20"/>
          <w:szCs w:val="20"/>
        </w:rPr>
        <w:t>Odpowiedź: Tak</w:t>
      </w:r>
    </w:p>
    <w:p w:rsidR="003131B0" w:rsidRPr="00361427" w:rsidRDefault="003131B0" w:rsidP="009D59F4">
      <w:pPr>
        <w:spacing w:before="120" w:after="120"/>
        <w:jc w:val="both"/>
        <w:rPr>
          <w:rFonts w:ascii="Tahoma" w:eastAsia="SimSun" w:hAnsi="Tahoma" w:cs="Tahoma"/>
          <w:b/>
          <w:sz w:val="20"/>
          <w:szCs w:val="20"/>
          <w:lang w:val="pl-PL" w:eastAsia="en-US"/>
        </w:rPr>
      </w:pPr>
    </w:p>
    <w:p w:rsidR="00F13448" w:rsidRPr="00361427" w:rsidRDefault="00F13448" w:rsidP="009D59F4">
      <w:pPr>
        <w:spacing w:before="120" w:after="12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61427">
        <w:rPr>
          <w:rFonts w:ascii="Tahoma" w:hAnsi="Tahoma" w:cs="Tahoma"/>
          <w:b/>
          <w:sz w:val="20"/>
          <w:szCs w:val="20"/>
          <w:u w:val="single"/>
        </w:rPr>
        <w:t>Zapytanie nr 15</w:t>
      </w:r>
    </w:p>
    <w:p w:rsidR="00F13448" w:rsidRPr="00361427" w:rsidRDefault="00F13448" w:rsidP="00F134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361427">
        <w:rPr>
          <w:rFonts w:ascii="Tahoma" w:hAnsi="Tahoma" w:cs="Tahoma"/>
          <w:b/>
          <w:sz w:val="20"/>
          <w:szCs w:val="20"/>
        </w:rPr>
        <w:t>Pytanie nr 1</w:t>
      </w:r>
    </w:p>
    <w:p w:rsidR="00F13448" w:rsidRPr="00361427" w:rsidRDefault="00F13448" w:rsidP="00F13448">
      <w:pPr>
        <w:rPr>
          <w:rFonts w:ascii="Tahoma" w:hAnsi="Tahoma" w:cs="Tahoma"/>
          <w:sz w:val="20"/>
          <w:szCs w:val="20"/>
        </w:rPr>
      </w:pPr>
      <w:r w:rsidRPr="00361427">
        <w:rPr>
          <w:rFonts w:ascii="Tahoma" w:hAnsi="Tahoma" w:cs="Tahoma"/>
          <w:sz w:val="20"/>
          <w:szCs w:val="20"/>
        </w:rPr>
        <w:t>Do treści §2 ust.5 projektu umowy. 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zgodnie z Prawem farmaceutycznym produkty lecznicze do ostatniego dnia terminu ważności są pełnowartościowe i dopuszczone do obrotu. W związku z powyższym prosimy o  dopisanie do §2 ust.5 projektu umowy następującej treści: "..., dostawy produktów z krótszym terminem ważności mogą być dopuszczone w wyjątkowych sytuacjach i każdorazowo zgodę na nie musi wyrazić upoważniony przedstawiciel Zamawiającego."</w:t>
      </w:r>
    </w:p>
    <w:p w:rsidR="005B7426" w:rsidRPr="00361427" w:rsidRDefault="00F13448" w:rsidP="005B7426">
      <w:pPr>
        <w:rPr>
          <w:rFonts w:ascii="Tahoma" w:hAnsi="Tahoma" w:cs="Tahoma"/>
          <w:b/>
          <w:sz w:val="20"/>
          <w:szCs w:val="20"/>
        </w:rPr>
      </w:pPr>
      <w:r w:rsidRPr="00361427">
        <w:rPr>
          <w:rFonts w:ascii="Tahoma" w:hAnsi="Tahoma" w:cs="Tahoma"/>
          <w:b/>
          <w:sz w:val="20"/>
          <w:szCs w:val="20"/>
        </w:rPr>
        <w:t>Odpowiedź:</w:t>
      </w:r>
      <w:r w:rsidR="005B7426" w:rsidRPr="00361427">
        <w:rPr>
          <w:rFonts w:ascii="Tahoma" w:hAnsi="Tahoma" w:cs="Tahoma"/>
          <w:b/>
          <w:sz w:val="20"/>
          <w:szCs w:val="20"/>
        </w:rPr>
        <w:t xml:space="preserve"> Zamawiający dopisze do umowy </w:t>
      </w:r>
    </w:p>
    <w:p w:rsidR="005B7426" w:rsidRPr="00361427" w:rsidRDefault="005B7426" w:rsidP="005B7426">
      <w:pPr>
        <w:rPr>
          <w:rFonts w:ascii="Tahoma" w:hAnsi="Tahoma" w:cs="Tahoma"/>
          <w:i/>
          <w:sz w:val="20"/>
          <w:szCs w:val="20"/>
        </w:rPr>
      </w:pPr>
      <w:r w:rsidRPr="00361427">
        <w:rPr>
          <w:rFonts w:ascii="Tahoma" w:hAnsi="Tahoma" w:cs="Tahoma"/>
          <w:b/>
          <w:i/>
          <w:sz w:val="20"/>
          <w:szCs w:val="20"/>
        </w:rPr>
        <w:t>„</w:t>
      </w:r>
      <w:r w:rsidRPr="00361427">
        <w:rPr>
          <w:rFonts w:ascii="Tahoma" w:hAnsi="Tahoma" w:cs="Tahoma"/>
          <w:i/>
          <w:sz w:val="20"/>
          <w:szCs w:val="20"/>
        </w:rPr>
        <w:t>§2 ust.5 projektu umowy następującej treści: "..., dostawy produktów z krótszym terminem ważności mogą być dopuszczone w wyjątkowych sytuacjach i każdorazowo zgodę na nie musi wyrazić upoważniony przedstawiciel Zamawiającego."</w:t>
      </w:r>
    </w:p>
    <w:p w:rsidR="00F13448" w:rsidRPr="00361427" w:rsidRDefault="00F13448" w:rsidP="00F13448">
      <w:pPr>
        <w:rPr>
          <w:rFonts w:ascii="Tahoma" w:hAnsi="Tahoma" w:cs="Tahoma"/>
          <w:sz w:val="20"/>
          <w:szCs w:val="20"/>
        </w:rPr>
      </w:pPr>
    </w:p>
    <w:p w:rsidR="00F13448" w:rsidRPr="00361427" w:rsidRDefault="00F13448" w:rsidP="00F13448">
      <w:pPr>
        <w:rPr>
          <w:rFonts w:ascii="Tahoma" w:hAnsi="Tahoma" w:cs="Tahoma"/>
          <w:sz w:val="20"/>
          <w:szCs w:val="20"/>
        </w:rPr>
      </w:pPr>
      <w:r w:rsidRPr="00361427">
        <w:rPr>
          <w:rFonts w:ascii="Tahoma" w:hAnsi="Tahoma" w:cs="Tahoma"/>
          <w:b/>
          <w:sz w:val="20"/>
          <w:szCs w:val="20"/>
        </w:rPr>
        <w:t>Pytanie nr 2</w:t>
      </w:r>
      <w:r w:rsidRPr="00361427">
        <w:rPr>
          <w:rFonts w:ascii="Tahoma" w:hAnsi="Tahoma" w:cs="Tahoma"/>
          <w:sz w:val="20"/>
          <w:szCs w:val="20"/>
        </w:rPr>
        <w:br/>
        <w:t xml:space="preserve">Do treści §8 projektu umowy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 </w:t>
      </w:r>
    </w:p>
    <w:p w:rsidR="00F13448" w:rsidRPr="00361427" w:rsidRDefault="00F13448" w:rsidP="00F13448">
      <w:pPr>
        <w:rPr>
          <w:rFonts w:ascii="Tahoma" w:hAnsi="Tahoma" w:cs="Tahoma"/>
          <w:sz w:val="20"/>
          <w:szCs w:val="20"/>
        </w:rPr>
      </w:pPr>
      <w:r w:rsidRPr="00361427">
        <w:rPr>
          <w:rFonts w:ascii="Tahoma" w:hAnsi="Tahoma" w:cs="Tahoma"/>
          <w:b/>
          <w:sz w:val="20"/>
          <w:szCs w:val="20"/>
        </w:rPr>
        <w:t>Odpowiedź: Tak</w:t>
      </w:r>
    </w:p>
    <w:p w:rsidR="00F13448" w:rsidRPr="00361427" w:rsidRDefault="00F13448" w:rsidP="00F13448">
      <w:pPr>
        <w:rPr>
          <w:rFonts w:ascii="Tahoma" w:hAnsi="Tahoma" w:cs="Tahoma"/>
          <w:sz w:val="20"/>
          <w:szCs w:val="20"/>
        </w:rPr>
      </w:pPr>
    </w:p>
    <w:p w:rsidR="00F13448" w:rsidRPr="00361427" w:rsidRDefault="00F13448" w:rsidP="00F13448">
      <w:pPr>
        <w:rPr>
          <w:rFonts w:ascii="Tahoma" w:hAnsi="Tahoma" w:cs="Tahoma"/>
          <w:sz w:val="20"/>
          <w:szCs w:val="20"/>
        </w:rPr>
      </w:pPr>
      <w:r w:rsidRPr="00361427">
        <w:rPr>
          <w:rFonts w:ascii="Tahoma" w:hAnsi="Tahoma" w:cs="Tahoma"/>
          <w:b/>
          <w:sz w:val="20"/>
          <w:szCs w:val="20"/>
        </w:rPr>
        <w:t>Pytanie nr 3</w:t>
      </w:r>
      <w:r w:rsidRPr="00361427">
        <w:rPr>
          <w:rFonts w:ascii="Tahoma" w:hAnsi="Tahoma" w:cs="Tahoma"/>
          <w:sz w:val="20"/>
          <w:szCs w:val="20"/>
        </w:rPr>
        <w:br/>
        <w:t>Do §9 ust.1 projektu umowy. Czy Zamawiający wyrazi zgodę na zmianę zapisu dotyczącego kar umownych za niedostarczenie w terminie zamówionej partii towaru poprzez wprowadzenie zapisu o karze w wysokości 1% wartości nie dostarczonej w terminie części przedmiotu zamówienia za każdy dzień opóźnienia? Zwracamy przy tym uwagę na niewspółmierność kar przewidzianych w umowie. Zamawiającemu za opóźnienie świadczenia pieniężnego może zostać naliczona kara w wysokości nie większej niż 9,5% w skali roku, liczona od kwoty, której dotyczy opóźnienie. Natomiast dla wykonawcy zamówienia jest przewidziana kara w wysokości 1095% w skali roku (3% x 365 dni) za opóźnienie świadczenia.</w:t>
      </w:r>
    </w:p>
    <w:p w:rsidR="00F13448" w:rsidRPr="00361427" w:rsidRDefault="00F13448" w:rsidP="00F13448">
      <w:pPr>
        <w:rPr>
          <w:rFonts w:ascii="Tahoma" w:hAnsi="Tahoma" w:cs="Tahoma"/>
          <w:sz w:val="20"/>
          <w:szCs w:val="20"/>
        </w:rPr>
      </w:pPr>
      <w:r w:rsidRPr="00361427">
        <w:rPr>
          <w:rFonts w:ascii="Tahoma" w:hAnsi="Tahoma" w:cs="Tahoma"/>
          <w:b/>
          <w:sz w:val="20"/>
          <w:szCs w:val="20"/>
        </w:rPr>
        <w:t>Odpowiedź: Tak</w:t>
      </w:r>
    </w:p>
    <w:p w:rsidR="00F13448" w:rsidRPr="00361427" w:rsidRDefault="00F13448" w:rsidP="00F134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5B7426" w:rsidRPr="00361427" w:rsidRDefault="005B7426" w:rsidP="005B7426">
      <w:pPr>
        <w:spacing w:before="120" w:after="12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61427">
        <w:rPr>
          <w:rFonts w:ascii="Tahoma" w:hAnsi="Tahoma" w:cs="Tahoma"/>
          <w:b/>
          <w:sz w:val="20"/>
          <w:szCs w:val="20"/>
          <w:u w:val="single"/>
        </w:rPr>
        <w:t>Zapytanie nr 16</w:t>
      </w:r>
    </w:p>
    <w:p w:rsidR="005B7426" w:rsidRPr="00361427" w:rsidRDefault="005B7426" w:rsidP="005B7426">
      <w:pPr>
        <w:spacing w:before="120" w:after="1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B7426" w:rsidRPr="00361427" w:rsidRDefault="005B7426" w:rsidP="005B74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361427">
        <w:rPr>
          <w:rFonts w:ascii="Tahoma" w:hAnsi="Tahoma" w:cs="Tahoma"/>
          <w:b/>
          <w:sz w:val="20"/>
          <w:szCs w:val="20"/>
        </w:rPr>
        <w:t>Pytanie nr 1</w:t>
      </w:r>
    </w:p>
    <w:p w:rsidR="006A44D7" w:rsidRPr="00361427" w:rsidRDefault="006A44D7" w:rsidP="006A44D7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361427">
        <w:rPr>
          <w:rFonts w:ascii="Tahoma" w:hAnsi="Tahoma" w:cs="Tahoma"/>
          <w:sz w:val="20"/>
          <w:szCs w:val="20"/>
        </w:rPr>
        <w:t xml:space="preserve">Czy Zamawiający zmieni określony w par. 2.2  termin dostaw „na cito” z 10 godzin na 12 godzin? Tak określony termin dostawy faworyzuje lokalnych dostawców i w praktyce wyklucza z udziału w postępowaniu tych, którzy są w stanie dostarczyć przedmiot zamówienia w cenach dużo niższych ale w terminie niewiele dłuższym (jak np. 12 godzin). W konsekwencji zapis ten narusza konkurencję oraz </w:t>
      </w:r>
      <w:r w:rsidRPr="00361427">
        <w:rPr>
          <w:rFonts w:ascii="Tahoma" w:hAnsi="Tahoma" w:cs="Tahoma"/>
          <w:sz w:val="20"/>
          <w:szCs w:val="20"/>
        </w:rPr>
        <w:lastRenderedPageBreak/>
        <w:t>zasadę równego udziału stron w postępowaniu – co wynika choćby z Wyroku KIO z dnia 22 grudnia 2009 r. (KIO/UZP 1734/09): „Szeroko pojęte wymagania zamawiającego (w tym również dotyczące miejsca czy sposobu jego realizacji) składające się na opis przedmiotu zamówienia mogą naruszać konkurencję, o której stanowi art. 29 ust. 2 ustawy Prawo zamówień publicznych, nie tyko poprzez eliminację niektórych wykonawców z możliwości zaoferowania swoich usług czy produktów, ale również w sposób nadmiernie utrudniający przygotowanie i złożenie korzystnej ekonomicznie i racjonalnej oferty. Postanowienia tego typu nie mogą wprowadzać wymogów, które zróżnicują sytuację wykonawców obecnych na rynku w sposób nadmierny, a nie uzasadniony racjonalnymi i obiektywnymi potrzebami zamawiającego, które dany opis przedmiotu zamówienia ma zaspokoić.”</w:t>
      </w:r>
    </w:p>
    <w:p w:rsidR="00E2198C" w:rsidRPr="00361427" w:rsidRDefault="00E2198C" w:rsidP="006A44D7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 w:rsidRPr="00361427">
        <w:rPr>
          <w:rFonts w:ascii="Tahoma" w:hAnsi="Tahoma" w:cs="Tahoma"/>
          <w:b/>
          <w:sz w:val="20"/>
          <w:szCs w:val="20"/>
        </w:rPr>
        <w:t>Odpowiedź: Tak</w:t>
      </w:r>
    </w:p>
    <w:p w:rsidR="00E2198C" w:rsidRPr="00361427" w:rsidRDefault="00E2198C" w:rsidP="006A44D7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</w:p>
    <w:p w:rsidR="00E2198C" w:rsidRPr="00D97736" w:rsidRDefault="00E2198C" w:rsidP="006A44D7">
      <w:pPr>
        <w:autoSpaceDE w:val="0"/>
        <w:autoSpaceDN w:val="0"/>
        <w:jc w:val="both"/>
        <w:rPr>
          <w:rFonts w:ascii="Tahoma" w:hAnsi="Tahoma" w:cs="Tahoma"/>
          <w:b/>
          <w:sz w:val="20"/>
          <w:szCs w:val="20"/>
        </w:rPr>
      </w:pPr>
      <w:r w:rsidRPr="00D97736">
        <w:rPr>
          <w:rFonts w:ascii="Tahoma" w:hAnsi="Tahoma" w:cs="Tahoma"/>
          <w:b/>
          <w:sz w:val="20"/>
          <w:szCs w:val="20"/>
        </w:rPr>
        <w:t>Pytanie nr 2</w:t>
      </w:r>
    </w:p>
    <w:p w:rsidR="006A44D7" w:rsidRPr="00D97736" w:rsidRDefault="006A44D7" w:rsidP="00E2198C">
      <w:pPr>
        <w:jc w:val="both"/>
        <w:rPr>
          <w:rFonts w:ascii="Tahoma" w:hAnsi="Tahoma" w:cs="Tahoma"/>
          <w:sz w:val="20"/>
          <w:szCs w:val="20"/>
        </w:rPr>
      </w:pPr>
      <w:r w:rsidRPr="00D97736">
        <w:rPr>
          <w:rFonts w:ascii="Tahoma" w:hAnsi="Tahoma" w:cs="Tahoma"/>
          <w:sz w:val="20"/>
          <w:szCs w:val="20"/>
        </w:rPr>
        <w:t>Czy Zamawiający rozważy zmianę wartości procentowej kary umownej określonej w par. 9.1. do wartości max. 0,2% brutto niedostarczonego towaru za każdy dzień opóźnienia w dostawie jednak nie więcej niż 5% wartości brutto niedostarczonego towaru  ? Obecna kara umowna jest rażąco wygórowana.</w:t>
      </w:r>
    </w:p>
    <w:p w:rsidR="00E2198C" w:rsidRPr="00361427" w:rsidRDefault="00E2198C" w:rsidP="00E2198C">
      <w:pPr>
        <w:jc w:val="both"/>
        <w:rPr>
          <w:rFonts w:ascii="Tahoma" w:hAnsi="Tahoma" w:cs="Tahoma"/>
          <w:b/>
          <w:sz w:val="20"/>
          <w:szCs w:val="20"/>
        </w:rPr>
      </w:pPr>
      <w:r w:rsidRPr="00D97736">
        <w:rPr>
          <w:rFonts w:ascii="Tahoma" w:hAnsi="Tahoma" w:cs="Tahoma"/>
          <w:b/>
          <w:sz w:val="20"/>
          <w:szCs w:val="20"/>
        </w:rPr>
        <w:t>Odpowiedź:</w:t>
      </w:r>
      <w:r w:rsidR="00D97736">
        <w:rPr>
          <w:rFonts w:ascii="Tahoma" w:hAnsi="Tahoma" w:cs="Tahoma"/>
          <w:b/>
          <w:sz w:val="20"/>
          <w:szCs w:val="20"/>
        </w:rPr>
        <w:t xml:space="preserve"> Nie</w:t>
      </w:r>
    </w:p>
    <w:p w:rsidR="00E2198C" w:rsidRPr="00361427" w:rsidRDefault="00E2198C" w:rsidP="00E2198C">
      <w:pPr>
        <w:jc w:val="both"/>
        <w:rPr>
          <w:rFonts w:ascii="Tahoma" w:hAnsi="Tahoma" w:cs="Tahoma"/>
          <w:b/>
          <w:sz w:val="20"/>
          <w:szCs w:val="20"/>
        </w:rPr>
      </w:pPr>
    </w:p>
    <w:p w:rsidR="00E2198C" w:rsidRPr="00361427" w:rsidRDefault="00E2198C" w:rsidP="00E2198C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61427">
        <w:rPr>
          <w:rFonts w:ascii="Tahoma" w:hAnsi="Tahoma" w:cs="Tahoma"/>
          <w:b/>
          <w:sz w:val="20"/>
          <w:szCs w:val="20"/>
          <w:u w:val="single"/>
        </w:rPr>
        <w:t>Zapytanie nr 17</w:t>
      </w:r>
    </w:p>
    <w:p w:rsidR="00E2198C" w:rsidRPr="00361427" w:rsidRDefault="00E2198C" w:rsidP="00E2198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2198C" w:rsidRPr="00361427" w:rsidRDefault="00E2198C" w:rsidP="00E2198C">
      <w:pPr>
        <w:jc w:val="both"/>
        <w:rPr>
          <w:rFonts w:ascii="Tahoma" w:hAnsi="Tahoma" w:cs="Tahoma"/>
          <w:sz w:val="20"/>
          <w:szCs w:val="20"/>
        </w:rPr>
      </w:pPr>
      <w:r w:rsidRPr="00361427">
        <w:rPr>
          <w:rFonts w:ascii="Tahoma" w:hAnsi="Tahoma" w:cs="Tahoma"/>
          <w:b/>
          <w:sz w:val="20"/>
          <w:szCs w:val="20"/>
        </w:rPr>
        <w:t>Pytanie nr 1</w:t>
      </w:r>
    </w:p>
    <w:p w:rsidR="00E2198C" w:rsidRPr="00361427" w:rsidRDefault="00E2198C" w:rsidP="00E2198C">
      <w:pPr>
        <w:contextualSpacing/>
        <w:rPr>
          <w:rFonts w:ascii="Tahoma" w:hAnsi="Tahoma" w:cs="Tahoma"/>
          <w:sz w:val="20"/>
          <w:szCs w:val="20"/>
        </w:rPr>
      </w:pPr>
      <w:r w:rsidRPr="00361427">
        <w:rPr>
          <w:rFonts w:ascii="Tahoma" w:hAnsi="Tahoma" w:cs="Tahoma"/>
          <w:sz w:val="20"/>
          <w:szCs w:val="20"/>
        </w:rPr>
        <w:t xml:space="preserve">Czy Zamawiający wyraża zgodę na wydzielenie z pakietu </w:t>
      </w:r>
      <w:r w:rsidRPr="00361427">
        <w:rPr>
          <w:rFonts w:ascii="Tahoma" w:hAnsi="Tahoma" w:cs="Tahoma"/>
          <w:b/>
          <w:sz w:val="20"/>
          <w:szCs w:val="20"/>
        </w:rPr>
        <w:t>pozycji 4</w:t>
      </w:r>
      <w:r w:rsidRPr="00361427">
        <w:rPr>
          <w:rFonts w:ascii="Tahoma" w:hAnsi="Tahoma" w:cs="Tahoma"/>
          <w:sz w:val="20"/>
          <w:szCs w:val="20"/>
        </w:rPr>
        <w:t>?</w:t>
      </w:r>
    </w:p>
    <w:p w:rsidR="00361427" w:rsidRPr="00D97736" w:rsidRDefault="00361427" w:rsidP="00361427">
      <w:pPr>
        <w:jc w:val="both"/>
        <w:rPr>
          <w:rFonts w:ascii="Tahoma" w:hAnsi="Tahoma" w:cs="Tahoma"/>
          <w:b/>
          <w:sz w:val="20"/>
          <w:szCs w:val="20"/>
        </w:rPr>
      </w:pPr>
      <w:r w:rsidRPr="00D97736">
        <w:rPr>
          <w:rFonts w:ascii="Tahoma" w:hAnsi="Tahoma" w:cs="Tahoma"/>
          <w:b/>
          <w:sz w:val="20"/>
          <w:szCs w:val="20"/>
        </w:rPr>
        <w:t>Odpowiedź: Zgodnie z SIWZ</w:t>
      </w:r>
    </w:p>
    <w:p w:rsidR="00361427" w:rsidRPr="00D97736" w:rsidRDefault="00361427" w:rsidP="00E2198C">
      <w:pPr>
        <w:contextualSpacing/>
        <w:rPr>
          <w:rFonts w:ascii="Tahoma" w:hAnsi="Tahoma" w:cs="Tahoma"/>
          <w:sz w:val="20"/>
          <w:szCs w:val="20"/>
        </w:rPr>
      </w:pPr>
    </w:p>
    <w:p w:rsidR="00361427" w:rsidRPr="00D97736" w:rsidRDefault="00361427" w:rsidP="00E2198C">
      <w:pPr>
        <w:contextualSpacing/>
        <w:rPr>
          <w:rFonts w:ascii="Tahoma" w:hAnsi="Tahoma" w:cs="Tahoma"/>
          <w:b/>
          <w:sz w:val="20"/>
          <w:szCs w:val="20"/>
        </w:rPr>
      </w:pPr>
      <w:r w:rsidRPr="00D97736">
        <w:rPr>
          <w:rFonts w:ascii="Tahoma" w:hAnsi="Tahoma" w:cs="Tahoma"/>
          <w:b/>
          <w:sz w:val="20"/>
          <w:szCs w:val="20"/>
        </w:rPr>
        <w:t>Pytanie nr 2</w:t>
      </w:r>
    </w:p>
    <w:p w:rsidR="00E2198C" w:rsidRPr="00D97736" w:rsidRDefault="00E2198C" w:rsidP="00361427">
      <w:pPr>
        <w:contextualSpacing/>
        <w:rPr>
          <w:rFonts w:ascii="Tahoma" w:hAnsi="Tahoma" w:cs="Tahoma"/>
          <w:sz w:val="20"/>
          <w:szCs w:val="20"/>
        </w:rPr>
      </w:pPr>
      <w:r w:rsidRPr="00D97736">
        <w:rPr>
          <w:rFonts w:ascii="Tahoma" w:hAnsi="Tahoma" w:cs="Tahoma"/>
          <w:sz w:val="20"/>
          <w:szCs w:val="20"/>
        </w:rPr>
        <w:t>Czy w przypadku pozytywnej odpowiedzi na pytanie 1 Zamawiający wyraża zgodę na zaoferowanie produktu w czterech smakach? Według wiedzy wykonawcy brak jest w ofercie rynkowej produktu spełniającego wszystkie wymogi Zamawiającego.</w:t>
      </w:r>
    </w:p>
    <w:p w:rsidR="00361427" w:rsidRPr="00D97736" w:rsidRDefault="00361427" w:rsidP="00361427">
      <w:pPr>
        <w:jc w:val="both"/>
        <w:rPr>
          <w:rFonts w:ascii="Tahoma" w:hAnsi="Tahoma" w:cs="Tahoma"/>
          <w:b/>
          <w:sz w:val="20"/>
          <w:szCs w:val="20"/>
        </w:rPr>
      </w:pPr>
      <w:r w:rsidRPr="00D97736">
        <w:rPr>
          <w:rFonts w:ascii="Tahoma" w:hAnsi="Tahoma" w:cs="Tahoma"/>
          <w:b/>
          <w:sz w:val="20"/>
          <w:szCs w:val="20"/>
        </w:rPr>
        <w:t>Odpowiedź: Zgodnie z SIWZ</w:t>
      </w:r>
    </w:p>
    <w:p w:rsidR="00361427" w:rsidRPr="00D97736" w:rsidRDefault="00361427" w:rsidP="00361427">
      <w:pPr>
        <w:jc w:val="both"/>
        <w:rPr>
          <w:rFonts w:ascii="Tahoma" w:hAnsi="Tahoma" w:cs="Tahoma"/>
          <w:b/>
          <w:sz w:val="20"/>
          <w:szCs w:val="20"/>
        </w:rPr>
      </w:pPr>
    </w:p>
    <w:p w:rsidR="00361427" w:rsidRPr="00D97736" w:rsidRDefault="00361427" w:rsidP="00361427">
      <w:pPr>
        <w:contextualSpacing/>
        <w:rPr>
          <w:rFonts w:ascii="Tahoma" w:hAnsi="Tahoma" w:cs="Tahoma"/>
          <w:b/>
          <w:sz w:val="20"/>
          <w:szCs w:val="20"/>
        </w:rPr>
      </w:pPr>
      <w:r w:rsidRPr="00D97736">
        <w:rPr>
          <w:rFonts w:ascii="Tahoma" w:hAnsi="Tahoma" w:cs="Tahoma"/>
          <w:b/>
          <w:sz w:val="20"/>
          <w:szCs w:val="20"/>
        </w:rPr>
        <w:t>Pytanie nr 3</w:t>
      </w:r>
    </w:p>
    <w:p w:rsidR="00E2198C" w:rsidRPr="00D97736" w:rsidRDefault="00E2198C" w:rsidP="00361427">
      <w:pPr>
        <w:contextualSpacing/>
        <w:rPr>
          <w:rFonts w:ascii="Tahoma" w:hAnsi="Tahoma" w:cs="Tahoma"/>
          <w:sz w:val="20"/>
          <w:szCs w:val="20"/>
        </w:rPr>
      </w:pPr>
      <w:r w:rsidRPr="00D97736">
        <w:rPr>
          <w:rFonts w:ascii="Tahoma" w:hAnsi="Tahoma" w:cs="Tahoma"/>
          <w:sz w:val="20"/>
          <w:szCs w:val="20"/>
        </w:rPr>
        <w:t xml:space="preserve">Czy Zamawiający wyraża zgodę na wydzielenie z pakietu </w:t>
      </w:r>
      <w:r w:rsidRPr="00D97736">
        <w:rPr>
          <w:rFonts w:ascii="Tahoma" w:hAnsi="Tahoma" w:cs="Tahoma"/>
          <w:b/>
          <w:sz w:val="20"/>
          <w:szCs w:val="20"/>
        </w:rPr>
        <w:t>pozycji 15</w:t>
      </w:r>
      <w:r w:rsidRPr="00D97736">
        <w:rPr>
          <w:rFonts w:ascii="Tahoma" w:hAnsi="Tahoma" w:cs="Tahoma"/>
          <w:sz w:val="20"/>
          <w:szCs w:val="20"/>
        </w:rPr>
        <w:t>?</w:t>
      </w:r>
    </w:p>
    <w:p w:rsidR="00361427" w:rsidRPr="00361427" w:rsidRDefault="00361427" w:rsidP="00361427">
      <w:pPr>
        <w:jc w:val="both"/>
        <w:rPr>
          <w:rFonts w:ascii="Tahoma" w:hAnsi="Tahoma" w:cs="Tahoma"/>
          <w:b/>
          <w:sz w:val="20"/>
          <w:szCs w:val="20"/>
        </w:rPr>
      </w:pPr>
      <w:r w:rsidRPr="00D97736">
        <w:rPr>
          <w:rFonts w:ascii="Tahoma" w:hAnsi="Tahoma" w:cs="Tahoma"/>
          <w:b/>
          <w:sz w:val="20"/>
          <w:szCs w:val="20"/>
        </w:rPr>
        <w:t>Odpowiedź: Zgodnie</w:t>
      </w:r>
      <w:r w:rsidRPr="00361427">
        <w:rPr>
          <w:rFonts w:ascii="Tahoma" w:hAnsi="Tahoma" w:cs="Tahoma"/>
          <w:b/>
          <w:sz w:val="20"/>
          <w:szCs w:val="20"/>
        </w:rPr>
        <w:t xml:space="preserve"> z SIWZ</w:t>
      </w:r>
    </w:p>
    <w:p w:rsidR="00361427" w:rsidRPr="00361427" w:rsidRDefault="00361427" w:rsidP="00361427">
      <w:pPr>
        <w:contextualSpacing/>
        <w:rPr>
          <w:rFonts w:ascii="Tahoma" w:hAnsi="Tahoma" w:cs="Tahoma"/>
          <w:sz w:val="20"/>
          <w:szCs w:val="20"/>
        </w:rPr>
      </w:pPr>
    </w:p>
    <w:p w:rsidR="00E2198C" w:rsidRPr="00361427" w:rsidRDefault="00E2198C" w:rsidP="00E2198C">
      <w:pPr>
        <w:pStyle w:val="Akapitzlist"/>
        <w:rPr>
          <w:rFonts w:ascii="Tahoma" w:hAnsi="Tahoma" w:cs="Tahoma"/>
          <w:sz w:val="20"/>
          <w:szCs w:val="20"/>
        </w:rPr>
      </w:pPr>
    </w:p>
    <w:p w:rsidR="005B7426" w:rsidRPr="00361427" w:rsidRDefault="005B7426" w:rsidP="005B74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13448" w:rsidRPr="00361427" w:rsidRDefault="00F13448" w:rsidP="009D59F4">
      <w:pPr>
        <w:spacing w:before="120" w:after="120"/>
        <w:jc w:val="both"/>
        <w:rPr>
          <w:rFonts w:ascii="Tahoma" w:eastAsia="SimSun" w:hAnsi="Tahoma" w:cs="Tahoma"/>
          <w:b/>
          <w:sz w:val="20"/>
          <w:szCs w:val="20"/>
          <w:lang w:val="pl-PL" w:eastAsia="en-US"/>
        </w:rPr>
      </w:pPr>
    </w:p>
    <w:p w:rsidR="003131B0" w:rsidRPr="00361427" w:rsidRDefault="003131B0" w:rsidP="009D59F4">
      <w:pPr>
        <w:spacing w:before="120" w:after="12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9D59F4" w:rsidRPr="00361427" w:rsidRDefault="009D59F4" w:rsidP="009D59F4">
      <w:pPr>
        <w:jc w:val="both"/>
        <w:rPr>
          <w:rFonts w:ascii="Tahoma" w:hAnsi="Tahoma" w:cs="Tahoma"/>
          <w:sz w:val="20"/>
          <w:szCs w:val="20"/>
        </w:rPr>
      </w:pPr>
    </w:p>
    <w:p w:rsidR="005C4C67" w:rsidRPr="00361427" w:rsidRDefault="005C4C67" w:rsidP="00C44F79">
      <w:pPr>
        <w:pStyle w:val="Bezodstpw"/>
        <w:rPr>
          <w:rFonts w:ascii="Tahoma" w:hAnsi="Tahoma" w:cs="Tahoma"/>
          <w:b/>
          <w:sz w:val="20"/>
          <w:szCs w:val="20"/>
          <w:u w:val="single"/>
        </w:rPr>
      </w:pPr>
    </w:p>
    <w:sectPr w:rsidR="005C4C67" w:rsidRPr="00361427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427" w:rsidRDefault="00361427" w:rsidP="002F0207">
      <w:r>
        <w:separator/>
      </w:r>
    </w:p>
  </w:endnote>
  <w:endnote w:type="continuationSeparator" w:id="0">
    <w:p w:rsidR="00361427" w:rsidRDefault="00361427" w:rsidP="002F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altName w:val="MS Gothic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427" w:rsidRDefault="00361427" w:rsidP="002F0207">
      <w:r>
        <w:separator/>
      </w:r>
    </w:p>
  </w:footnote>
  <w:footnote w:type="continuationSeparator" w:id="0">
    <w:p w:rsidR="00361427" w:rsidRDefault="00361427" w:rsidP="002F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361427" w:rsidTr="00C5693E">
      <w:trPr>
        <w:trHeight w:val="2264"/>
        <w:jc w:val="center"/>
      </w:trPr>
      <w:tc>
        <w:tcPr>
          <w:tcW w:w="2779" w:type="dxa"/>
        </w:tcPr>
        <w:p w:rsidR="00361427" w:rsidRPr="00AE7B28" w:rsidRDefault="00361427" w:rsidP="00C5693E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361427" w:rsidRDefault="00361427" w:rsidP="00C5693E">
          <w:pPr>
            <w:ind w:right="281"/>
            <w:jc w:val="right"/>
            <w:rPr>
              <w:b/>
            </w:rPr>
          </w:pPr>
        </w:p>
        <w:p w:rsidR="00361427" w:rsidRDefault="00361427" w:rsidP="00C5693E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361427" w:rsidRDefault="00361427" w:rsidP="00C5693E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361427" w:rsidRDefault="00361427" w:rsidP="00C5693E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1427" w:rsidRDefault="003614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5312"/>
    <w:multiLevelType w:val="hybridMultilevel"/>
    <w:tmpl w:val="6444FA10"/>
    <w:lvl w:ilvl="0" w:tplc="93746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9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CB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8E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06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2D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27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63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A64CA"/>
    <w:multiLevelType w:val="multilevel"/>
    <w:tmpl w:val="E49A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F642E"/>
    <w:multiLevelType w:val="hybridMultilevel"/>
    <w:tmpl w:val="6F5C92A4"/>
    <w:lvl w:ilvl="0" w:tplc="6E5C5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Helv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702BB6"/>
    <w:multiLevelType w:val="hybridMultilevel"/>
    <w:tmpl w:val="E32CB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24343D"/>
    <w:multiLevelType w:val="hybridMultilevel"/>
    <w:tmpl w:val="7D28F2DE"/>
    <w:lvl w:ilvl="0" w:tplc="BAB66B2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22555"/>
    <w:multiLevelType w:val="hybridMultilevel"/>
    <w:tmpl w:val="C954402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D3"/>
    <w:rsid w:val="0005264E"/>
    <w:rsid w:val="00074A63"/>
    <w:rsid w:val="000832B6"/>
    <w:rsid w:val="000A67DF"/>
    <w:rsid w:val="00155D1B"/>
    <w:rsid w:val="00165F29"/>
    <w:rsid w:val="0017697E"/>
    <w:rsid w:val="00186481"/>
    <w:rsid w:val="00195872"/>
    <w:rsid w:val="001F2996"/>
    <w:rsid w:val="00230A32"/>
    <w:rsid w:val="00240191"/>
    <w:rsid w:val="00254712"/>
    <w:rsid w:val="00261C24"/>
    <w:rsid w:val="002E308F"/>
    <w:rsid w:val="002F0207"/>
    <w:rsid w:val="003071A7"/>
    <w:rsid w:val="003131B0"/>
    <w:rsid w:val="003258AB"/>
    <w:rsid w:val="003476E6"/>
    <w:rsid w:val="00361427"/>
    <w:rsid w:val="003A505E"/>
    <w:rsid w:val="003B7EE8"/>
    <w:rsid w:val="003C4BBD"/>
    <w:rsid w:val="003D2658"/>
    <w:rsid w:val="004048BA"/>
    <w:rsid w:val="00473931"/>
    <w:rsid w:val="004D009D"/>
    <w:rsid w:val="004D1FBA"/>
    <w:rsid w:val="004F2C43"/>
    <w:rsid w:val="00541F37"/>
    <w:rsid w:val="00560F3B"/>
    <w:rsid w:val="00595B11"/>
    <w:rsid w:val="00597E01"/>
    <w:rsid w:val="005A5C51"/>
    <w:rsid w:val="005B7426"/>
    <w:rsid w:val="005C34F7"/>
    <w:rsid w:val="005C4C67"/>
    <w:rsid w:val="005D7FD8"/>
    <w:rsid w:val="00690E2F"/>
    <w:rsid w:val="0069704F"/>
    <w:rsid w:val="006A413E"/>
    <w:rsid w:val="006A44D7"/>
    <w:rsid w:val="006B1AE4"/>
    <w:rsid w:val="006C00AD"/>
    <w:rsid w:val="006C4EDE"/>
    <w:rsid w:val="006E4F34"/>
    <w:rsid w:val="007E0FE3"/>
    <w:rsid w:val="007F0840"/>
    <w:rsid w:val="0080218C"/>
    <w:rsid w:val="00855442"/>
    <w:rsid w:val="00876237"/>
    <w:rsid w:val="0089090A"/>
    <w:rsid w:val="008C7913"/>
    <w:rsid w:val="008E3BD3"/>
    <w:rsid w:val="008E4DBD"/>
    <w:rsid w:val="009342BB"/>
    <w:rsid w:val="009455C1"/>
    <w:rsid w:val="00967AA5"/>
    <w:rsid w:val="009B6383"/>
    <w:rsid w:val="009C1F6B"/>
    <w:rsid w:val="009C2896"/>
    <w:rsid w:val="009D59F4"/>
    <w:rsid w:val="009E3B1C"/>
    <w:rsid w:val="00A378A0"/>
    <w:rsid w:val="00A41FD1"/>
    <w:rsid w:val="00A55FD0"/>
    <w:rsid w:val="00A7733F"/>
    <w:rsid w:val="00B3016D"/>
    <w:rsid w:val="00B36D72"/>
    <w:rsid w:val="00B80CC7"/>
    <w:rsid w:val="00BB3F13"/>
    <w:rsid w:val="00C10C0C"/>
    <w:rsid w:val="00C44F79"/>
    <w:rsid w:val="00C52111"/>
    <w:rsid w:val="00C5693E"/>
    <w:rsid w:val="00CA25E4"/>
    <w:rsid w:val="00CD29CF"/>
    <w:rsid w:val="00CF211E"/>
    <w:rsid w:val="00CF4414"/>
    <w:rsid w:val="00D239D0"/>
    <w:rsid w:val="00D3798A"/>
    <w:rsid w:val="00D75EC2"/>
    <w:rsid w:val="00D91386"/>
    <w:rsid w:val="00D97736"/>
    <w:rsid w:val="00DD7F52"/>
    <w:rsid w:val="00E0662C"/>
    <w:rsid w:val="00E2198C"/>
    <w:rsid w:val="00E52735"/>
    <w:rsid w:val="00ED0B0D"/>
    <w:rsid w:val="00F13448"/>
    <w:rsid w:val="00F140EE"/>
    <w:rsid w:val="00F3360B"/>
    <w:rsid w:val="00F34EF2"/>
    <w:rsid w:val="00F56D7F"/>
    <w:rsid w:val="00F84470"/>
    <w:rsid w:val="00F9487C"/>
    <w:rsid w:val="00F97193"/>
    <w:rsid w:val="00FB4577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3BD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D3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2F0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0207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071A7"/>
    <w:pPr>
      <w:ind w:left="708"/>
    </w:pPr>
    <w:rPr>
      <w:lang w:val="pl-PL" w:eastAsia="pl-PL"/>
    </w:rPr>
  </w:style>
  <w:style w:type="paragraph" w:customStyle="1" w:styleId="s14">
    <w:name w:val="s14"/>
    <w:basedOn w:val="Normalny"/>
    <w:rsid w:val="003071A7"/>
    <w:pPr>
      <w:spacing w:before="100" w:beforeAutospacing="1" w:after="100" w:afterAutospacing="1"/>
    </w:pPr>
    <w:rPr>
      <w:rFonts w:eastAsiaTheme="minorHAnsi"/>
      <w:lang w:val="pl-PL" w:eastAsia="pl-PL"/>
    </w:rPr>
  </w:style>
  <w:style w:type="character" w:customStyle="1" w:styleId="s13">
    <w:name w:val="s13"/>
    <w:basedOn w:val="Domylnaczcionkaakapitu"/>
    <w:rsid w:val="003071A7"/>
  </w:style>
  <w:style w:type="paragraph" w:styleId="Bezodstpw">
    <w:name w:val="No Spacing"/>
    <w:uiPriority w:val="1"/>
    <w:qFormat/>
    <w:rsid w:val="00C4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28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1F299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2056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8</cp:revision>
  <dcterms:created xsi:type="dcterms:W3CDTF">2018-04-09T05:57:00Z</dcterms:created>
  <dcterms:modified xsi:type="dcterms:W3CDTF">2018-05-10T06:50:00Z</dcterms:modified>
</cp:coreProperties>
</file>