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2447B5">
        <w:rPr>
          <w:rFonts w:ascii="Tahoma" w:hAnsi="Tahoma" w:cs="Tahoma"/>
          <w:sz w:val="20"/>
          <w:szCs w:val="20"/>
        </w:rPr>
        <w:t>06</w:t>
      </w:r>
      <w:r w:rsidR="00C54957">
        <w:rPr>
          <w:rFonts w:ascii="Tahoma" w:hAnsi="Tahoma" w:cs="Tahoma"/>
          <w:sz w:val="20"/>
          <w:szCs w:val="20"/>
        </w:rPr>
        <w:t>.0</w:t>
      </w:r>
      <w:r w:rsidR="002447B5">
        <w:rPr>
          <w:rFonts w:ascii="Tahoma" w:hAnsi="Tahoma" w:cs="Tahoma"/>
          <w:sz w:val="20"/>
          <w:szCs w:val="20"/>
        </w:rPr>
        <w:t>3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6C5E78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2447B5" w:rsidRPr="002447B5">
        <w:rPr>
          <w:rFonts w:ascii="Tahoma" w:hAnsi="Tahoma" w:cs="Tahoma"/>
          <w:b/>
          <w:sz w:val="20"/>
          <w:szCs w:val="20"/>
        </w:rPr>
        <w:t>na realizację usługi przeglądów i konserwacji systemu zabezpieczeń przeciwpożarowych przez okres 36 miesięcy w Powiatowym Szpitalu im. Władysława Biegańskiego  w Iławie (nr sprawy ZP-27/2018)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2447B5">
        <w:rPr>
          <w:rFonts w:ascii="Tahoma" w:hAnsi="Tahoma" w:cs="Tahoma"/>
          <w:iCs/>
          <w:color w:val="000000"/>
          <w:sz w:val="20"/>
          <w:szCs w:val="20"/>
        </w:rPr>
        <w:t>27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EC084F" w:rsidRDefault="003A1BF1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2</w:t>
      </w:r>
    </w:p>
    <w:p w:rsidR="003A1BF1" w:rsidRPr="003A1BF1" w:rsidRDefault="003A1BF1" w:rsidP="003A1BF1">
      <w:pPr>
        <w:pStyle w:val="HTML-wstpniesformatowany"/>
        <w:jc w:val="both"/>
        <w:rPr>
          <w:rFonts w:ascii="Tahoma" w:hAnsi="Tahoma" w:cs="Tahoma"/>
        </w:rPr>
      </w:pPr>
      <w:r w:rsidRPr="003A1BF1">
        <w:rPr>
          <w:rFonts w:ascii="Tahoma" w:hAnsi="Tahoma" w:cs="Tahoma"/>
        </w:rPr>
        <w:t>Proszę o udzielenie informacji, co należy rozumieć  pod zapisem wymiana materiałów eksploatacyjnych  ?</w:t>
      </w:r>
    </w:p>
    <w:p w:rsidR="003A1BF1" w:rsidRDefault="003A1BF1" w:rsidP="003A1BF1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3340AD">
        <w:rPr>
          <w:rFonts w:ascii="Tahoma" w:hAnsi="Tahoma" w:cs="Tahoma"/>
          <w:b/>
        </w:rPr>
        <w:t>Wszystkie materiały</w:t>
      </w:r>
      <w:r w:rsidR="00A10691">
        <w:rPr>
          <w:rFonts w:ascii="Tahoma" w:hAnsi="Tahoma" w:cs="Tahoma"/>
          <w:b/>
        </w:rPr>
        <w:t xml:space="preserve"> eksploatacyjne</w:t>
      </w:r>
      <w:r w:rsidR="003340AD">
        <w:rPr>
          <w:rFonts w:ascii="Tahoma" w:hAnsi="Tahoma" w:cs="Tahoma"/>
          <w:b/>
        </w:rPr>
        <w:t>, które zgodnie z zaleceniami producenta</w:t>
      </w:r>
      <w:r w:rsidR="00A10691">
        <w:rPr>
          <w:rFonts w:ascii="Tahoma" w:hAnsi="Tahoma" w:cs="Tahoma"/>
          <w:b/>
        </w:rPr>
        <w:t xml:space="preserve"> wymagane są do wymiany w trakcie okresowego przeglądu (jeśli takie występują).</w:t>
      </w:r>
    </w:p>
    <w:p w:rsidR="003A1BF1" w:rsidRPr="003A1BF1" w:rsidRDefault="003A1BF1" w:rsidP="003A1BF1">
      <w:pPr>
        <w:pStyle w:val="HTML-wstpniesformatowany"/>
        <w:jc w:val="both"/>
        <w:rPr>
          <w:rFonts w:ascii="Tahoma" w:hAnsi="Tahoma" w:cs="Tahoma"/>
        </w:rPr>
      </w:pPr>
    </w:p>
    <w:p w:rsidR="003A1BF1" w:rsidRPr="003A1BF1" w:rsidRDefault="003A1BF1" w:rsidP="003A1BF1">
      <w:pPr>
        <w:pStyle w:val="HTML-wstpniesformatowany"/>
        <w:ind w:left="720"/>
        <w:jc w:val="both"/>
        <w:rPr>
          <w:rFonts w:ascii="Tahoma" w:hAnsi="Tahoma" w:cs="Tahoma"/>
        </w:rPr>
      </w:pPr>
      <w:r w:rsidRPr="003A1BF1">
        <w:rPr>
          <w:rFonts w:ascii="Tahoma" w:hAnsi="Tahoma" w:cs="Tahoma"/>
        </w:rPr>
        <w:t xml:space="preserve"> </w:t>
      </w:r>
    </w:p>
    <w:p w:rsidR="003A1BF1" w:rsidRPr="003A1BF1" w:rsidRDefault="003A1BF1" w:rsidP="003A1BF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2</w:t>
      </w:r>
    </w:p>
    <w:p w:rsidR="003A1BF1" w:rsidRDefault="003A1BF1" w:rsidP="003A1BF1">
      <w:pPr>
        <w:pStyle w:val="HTML-wstpniesformatowany"/>
        <w:jc w:val="both"/>
        <w:rPr>
          <w:rFonts w:ascii="Tahoma" w:hAnsi="Tahoma" w:cs="Tahoma"/>
        </w:rPr>
      </w:pPr>
      <w:r w:rsidRPr="003A1BF1">
        <w:rPr>
          <w:rFonts w:ascii="Tahoma" w:hAnsi="Tahoma" w:cs="Tahoma"/>
        </w:rPr>
        <w:t>Jakie wg Zamawiającego są to materiały w kontekście instalacji alarmu pożaru i dźwiękowego systemu ostrzegawczego?</w:t>
      </w:r>
    </w:p>
    <w:p w:rsidR="00A10691" w:rsidRDefault="00C54957" w:rsidP="00A10691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 w:rsidR="002447B5">
        <w:rPr>
          <w:rFonts w:ascii="Tahoma" w:hAnsi="Tahoma" w:cs="Tahoma"/>
          <w:b/>
        </w:rPr>
        <w:t xml:space="preserve"> </w:t>
      </w:r>
      <w:r w:rsidR="00A10691">
        <w:rPr>
          <w:rFonts w:ascii="Tahoma" w:hAnsi="Tahoma" w:cs="Tahoma"/>
          <w:b/>
        </w:rPr>
        <w:t>Wszystkie materiały eksploatacyjne, które zgodnie z zaleceniami producenta wymagane są do wymiany w trakcie okresowego przeglądu (jeśli takie występują).</w:t>
      </w:r>
    </w:p>
    <w:p w:rsidR="00EA1973" w:rsidRPr="00E626D9" w:rsidRDefault="00EA1973" w:rsidP="00A10691">
      <w:pPr>
        <w:pStyle w:val="HTML-wstpniesformatowany"/>
        <w:jc w:val="both"/>
        <w:rPr>
          <w:rFonts w:ascii="Tahoma" w:hAnsi="Tahoma" w:cs="Tahoma"/>
        </w:rPr>
      </w:pPr>
    </w:p>
    <w:sectPr w:rsidR="00EA1973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AD" w:rsidRDefault="003340AD" w:rsidP="00974DE7">
      <w:pPr>
        <w:spacing w:after="0" w:line="240" w:lineRule="auto"/>
      </w:pPr>
      <w:r>
        <w:separator/>
      </w:r>
    </w:p>
  </w:endnote>
  <w:endnote w:type="continuationSeparator" w:id="0">
    <w:p w:rsidR="003340AD" w:rsidRDefault="003340AD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AD" w:rsidRDefault="003340AD" w:rsidP="00974DE7">
      <w:pPr>
        <w:spacing w:after="0" w:line="240" w:lineRule="auto"/>
      </w:pPr>
      <w:r>
        <w:separator/>
      </w:r>
    </w:p>
  </w:footnote>
  <w:footnote w:type="continuationSeparator" w:id="0">
    <w:p w:rsidR="003340AD" w:rsidRDefault="003340AD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3340AD" w:rsidTr="00A82C17">
      <w:trPr>
        <w:trHeight w:val="1701"/>
        <w:jc w:val="center"/>
      </w:trPr>
      <w:tc>
        <w:tcPr>
          <w:tcW w:w="2779" w:type="dxa"/>
        </w:tcPr>
        <w:p w:rsidR="003340AD" w:rsidRPr="00AE7B28" w:rsidRDefault="003340AD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3340AD" w:rsidRDefault="003340AD" w:rsidP="00F87060">
          <w:pPr>
            <w:ind w:right="281"/>
            <w:jc w:val="right"/>
            <w:rPr>
              <w:b/>
            </w:rPr>
          </w:pPr>
        </w:p>
        <w:p w:rsidR="003340AD" w:rsidRDefault="003340AD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3340AD" w:rsidRDefault="003340AD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3340AD" w:rsidRDefault="003340AD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0AD" w:rsidRDefault="003340AD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724"/>
    <w:multiLevelType w:val="hybridMultilevel"/>
    <w:tmpl w:val="76AE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2FD0"/>
    <w:multiLevelType w:val="hybridMultilevel"/>
    <w:tmpl w:val="1D909736"/>
    <w:lvl w:ilvl="0" w:tplc="85C8BE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82E03324">
      <w:start w:val="1"/>
      <w:numFmt w:val="decimal"/>
      <w:lvlText w:val="%2)"/>
      <w:lvlJc w:val="left"/>
      <w:pPr>
        <w:ind w:left="106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41C3"/>
    <w:multiLevelType w:val="hybridMultilevel"/>
    <w:tmpl w:val="E6C487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4A43"/>
    <w:multiLevelType w:val="hybridMultilevel"/>
    <w:tmpl w:val="FCC6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2E2F"/>
    <w:multiLevelType w:val="hybridMultilevel"/>
    <w:tmpl w:val="C714F28E"/>
    <w:lvl w:ilvl="0" w:tplc="F11C8506">
      <w:start w:val="6"/>
      <w:numFmt w:val="decimal"/>
      <w:lvlText w:val="%1."/>
      <w:lvlJc w:val="left"/>
      <w:pPr>
        <w:ind w:left="1185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1"/>
  </w:num>
  <w:num w:numId="5">
    <w:abstractNumId w:val="27"/>
  </w:num>
  <w:num w:numId="6">
    <w:abstractNumId w:val="19"/>
  </w:num>
  <w:num w:numId="7">
    <w:abstractNumId w:val="25"/>
  </w:num>
  <w:num w:numId="8">
    <w:abstractNumId w:val="3"/>
  </w:num>
  <w:num w:numId="9">
    <w:abstractNumId w:val="24"/>
  </w:num>
  <w:num w:numId="10">
    <w:abstractNumId w:val="14"/>
  </w:num>
  <w:num w:numId="11">
    <w:abstractNumId w:val="20"/>
  </w:num>
  <w:num w:numId="12">
    <w:abstractNumId w:val="29"/>
  </w:num>
  <w:num w:numId="13">
    <w:abstractNumId w:val="23"/>
  </w:num>
  <w:num w:numId="14">
    <w:abstractNumId w:val="9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5"/>
  </w:num>
  <w:num w:numId="20">
    <w:abstractNumId w:val="28"/>
  </w:num>
  <w:num w:numId="21">
    <w:abstractNumId w:val="17"/>
  </w:num>
  <w:num w:numId="22">
    <w:abstractNumId w:val="12"/>
  </w:num>
  <w:num w:numId="23">
    <w:abstractNumId w:val="26"/>
  </w:num>
  <w:num w:numId="24">
    <w:abstractNumId w:val="10"/>
  </w:num>
  <w:num w:numId="25">
    <w:abstractNumId w:val="0"/>
  </w:num>
  <w:num w:numId="26">
    <w:abstractNumId w:val="13"/>
  </w:num>
  <w:num w:numId="27">
    <w:abstractNumId w:val="7"/>
  </w:num>
  <w:num w:numId="28">
    <w:abstractNumId w:val="11"/>
  </w:num>
  <w:num w:numId="29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47B5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0AD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1BF1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4D38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6F89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0691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6651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45EA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A1973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8FDC-60C1-4906-96C7-8ED869C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2017-02-20T11:42:00Z</cp:lastPrinted>
  <dcterms:created xsi:type="dcterms:W3CDTF">2017-02-16T13:13:00Z</dcterms:created>
  <dcterms:modified xsi:type="dcterms:W3CDTF">2018-03-06T10:57:00Z</dcterms:modified>
</cp:coreProperties>
</file>